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E6A" w:rsidRPr="001C5601" w:rsidRDefault="00A07E6A" w:rsidP="00613E1D">
      <w:pPr>
        <w:jc w:val="right"/>
        <w:rPr>
          <w:rFonts w:ascii="Book Antiqua" w:eastAsia="Calibri" w:hAnsi="Book Antiqua" w:cs="Book Antiqua"/>
          <w:b/>
          <w:bCs/>
          <w:sz w:val="32"/>
          <w:szCs w:val="32"/>
          <w:u w:val="single"/>
        </w:rPr>
      </w:pPr>
      <w:r w:rsidRPr="001C5601">
        <w:rPr>
          <w:rFonts w:ascii="Book Antiqua" w:eastAsia="Calibri" w:hAnsi="Book Antiqua" w:cs="Book Antiqua"/>
          <w:b/>
          <w:bCs/>
          <w:sz w:val="32"/>
          <w:szCs w:val="32"/>
          <w:u w:val="single"/>
        </w:rPr>
        <w:t>проект</w:t>
      </w:r>
    </w:p>
    <w:p w:rsidR="005B0F6A" w:rsidRPr="001C5601" w:rsidRDefault="005B0F6A" w:rsidP="00613E1D">
      <w:pPr>
        <w:jc w:val="center"/>
        <w:rPr>
          <w:rFonts w:ascii="Book Antiqua" w:hAnsi="Book Antiqua"/>
        </w:rPr>
      </w:pPr>
      <w:r w:rsidRPr="001C5601">
        <w:rPr>
          <w:rFonts w:ascii="Book Antiqua" w:hAnsi="Book Antiqua"/>
          <w:noProof/>
        </w:rPr>
        <w:drawing>
          <wp:inline distT="0" distB="0" distL="0" distR="0" wp14:anchorId="217C38E6" wp14:editId="359F8A86">
            <wp:extent cx="695325" cy="819150"/>
            <wp:effectExtent l="19050" t="0" r="9525" b="0"/>
            <wp:docPr id="2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Герб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0F6A" w:rsidRPr="001C5601" w:rsidRDefault="005B0F6A" w:rsidP="00613E1D">
      <w:pPr>
        <w:jc w:val="center"/>
        <w:rPr>
          <w:rFonts w:ascii="Book Antiqua" w:hAnsi="Book Antiqua"/>
          <w:b/>
          <w:i/>
          <w:sz w:val="28"/>
          <w:szCs w:val="28"/>
          <w:u w:val="single"/>
        </w:rPr>
      </w:pPr>
      <w:r w:rsidRPr="001C5601">
        <w:rPr>
          <w:rFonts w:ascii="Book Antiqua" w:hAnsi="Book Antiqua"/>
          <w:b/>
          <w:i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2976"/>
        <w:gridCol w:w="3190"/>
        <w:gridCol w:w="3190"/>
      </w:tblGrid>
      <w:tr w:rsidR="00075CD4" w:rsidRPr="001C5601" w:rsidTr="00EA223C">
        <w:tc>
          <w:tcPr>
            <w:tcW w:w="2976" w:type="dxa"/>
            <w:hideMark/>
          </w:tcPr>
          <w:p w:rsidR="00075CD4" w:rsidRPr="001C5601" w:rsidRDefault="00075CD4" w:rsidP="00613E1D">
            <w:pPr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1C560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II</w:t>
            </w:r>
            <w:r w:rsidRPr="001C560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  <w:hideMark/>
          </w:tcPr>
          <w:p w:rsidR="00075CD4" w:rsidRPr="001C5601" w:rsidRDefault="00075CD4" w:rsidP="00613E1D">
            <w:pPr>
              <w:jc w:val="center"/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1C560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III</w:t>
            </w:r>
            <w:r w:rsidRPr="001C560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  <w:hideMark/>
          </w:tcPr>
          <w:p w:rsidR="00075CD4" w:rsidRPr="001C5601" w:rsidRDefault="00075CD4" w:rsidP="00613E1D">
            <w:pPr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1C560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Pr="001C560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– </w:t>
            </w:r>
            <w:r w:rsidRPr="001C560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 xml:space="preserve">2021 </w:t>
            </w:r>
            <w:r w:rsidRPr="001C560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>гг</w:t>
            </w:r>
            <w:r w:rsidRPr="001C560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075CD4" w:rsidRPr="001C5601" w:rsidRDefault="00075CD4" w:rsidP="00613E1D">
      <w:pPr>
        <w:jc w:val="center"/>
        <w:rPr>
          <w:rFonts w:ascii="Book Antiqua" w:eastAsia="Calibri" w:hAnsi="Book Antiqua" w:cs="Book Antiqua"/>
          <w:b/>
          <w:bCs/>
          <w:i/>
          <w:iCs/>
          <w:u w:val="single"/>
        </w:rPr>
      </w:pPr>
    </w:p>
    <w:p w:rsidR="00075CD4" w:rsidRPr="001C5601" w:rsidRDefault="00075CD4" w:rsidP="00613E1D">
      <w:pPr>
        <w:jc w:val="center"/>
        <w:outlineLvl w:val="0"/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</w:pPr>
      <w:r w:rsidRPr="001C5601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075CD4" w:rsidRPr="001C5601" w:rsidRDefault="00075CD4" w:rsidP="00613E1D">
      <w:pPr>
        <w:jc w:val="center"/>
        <w:rPr>
          <w:rFonts w:ascii="Book Antiqua" w:eastAsia="Calibri" w:hAnsi="Book Antiqua" w:cs="Book Antiqua"/>
          <w:b/>
          <w:bCs/>
          <w:i/>
          <w:iCs/>
          <w:sz w:val="6"/>
          <w:szCs w:val="6"/>
        </w:rPr>
      </w:pPr>
    </w:p>
    <w:p w:rsidR="00075CD4" w:rsidRPr="001C5601" w:rsidRDefault="00075CD4" w:rsidP="00613E1D">
      <w:pPr>
        <w:jc w:val="center"/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</w:pPr>
      <w:r w:rsidRPr="001C5601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 xml:space="preserve">№ </w:t>
      </w:r>
      <w:r w:rsidRPr="001C5601">
        <w:rPr>
          <w:rFonts w:ascii="Book Antiqua" w:eastAsia="Calibri" w:hAnsi="Book Antiqua" w:cs="Book Antiqua"/>
          <w:b/>
          <w:bCs/>
          <w:i/>
          <w:iCs/>
          <w:sz w:val="40"/>
          <w:szCs w:val="40"/>
          <w:lang w:val="en-US"/>
        </w:rPr>
        <w:t>3/</w:t>
      </w:r>
      <w:r w:rsidRPr="001C5601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>_____</w:t>
      </w:r>
    </w:p>
    <w:p w:rsidR="00075CD4" w:rsidRPr="001C5601" w:rsidRDefault="00075CD4" w:rsidP="00613E1D">
      <w:pPr>
        <w:rPr>
          <w:rFonts w:ascii="Book Antiqua" w:eastAsia="Calibri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571"/>
        <w:gridCol w:w="4785"/>
      </w:tblGrid>
      <w:tr w:rsidR="00075CD4" w:rsidRPr="001C5601" w:rsidTr="00EA223C">
        <w:tc>
          <w:tcPr>
            <w:tcW w:w="4571" w:type="dxa"/>
            <w:hideMark/>
          </w:tcPr>
          <w:p w:rsidR="00075CD4" w:rsidRPr="001C5601" w:rsidRDefault="00075CD4" w:rsidP="00613E1D">
            <w:pPr>
              <w:rPr>
                <w:rFonts w:ascii="Book Antiqua" w:eastAsia="Calibri" w:hAnsi="Book Antiqua" w:cs="Book Antiqua"/>
                <w:b/>
                <w:bCs/>
                <w:u w:val="single"/>
              </w:rPr>
            </w:pPr>
            <w:r w:rsidRPr="001C5601">
              <w:rPr>
                <w:rFonts w:ascii="Book Antiqua" w:eastAsia="Calibri" w:hAnsi="Book Antiqua" w:cs="Book Antiqua"/>
              </w:rPr>
              <w:t>______________ 201</w:t>
            </w:r>
            <w:r w:rsidRPr="001C5601">
              <w:rPr>
                <w:rFonts w:ascii="Book Antiqua" w:eastAsia="Calibri" w:hAnsi="Book Antiqua" w:cs="Book Antiqua"/>
                <w:lang w:val="en-US"/>
              </w:rPr>
              <w:t xml:space="preserve">6 </w:t>
            </w:r>
            <w:r w:rsidRPr="001C5601">
              <w:rPr>
                <w:rFonts w:ascii="Book Antiqua" w:eastAsia="Calibri" w:hAnsi="Book Antiqua" w:cs="Book Antiqua"/>
              </w:rPr>
              <w:t xml:space="preserve"> года</w:t>
            </w:r>
          </w:p>
        </w:tc>
        <w:tc>
          <w:tcPr>
            <w:tcW w:w="4785" w:type="dxa"/>
            <w:hideMark/>
          </w:tcPr>
          <w:p w:rsidR="00075CD4" w:rsidRPr="001C5601" w:rsidRDefault="00075CD4" w:rsidP="00613E1D">
            <w:pPr>
              <w:jc w:val="right"/>
              <w:rPr>
                <w:rFonts w:ascii="Book Antiqua" w:eastAsia="Calibri" w:hAnsi="Book Antiqua" w:cs="Book Antiqua"/>
                <w:b/>
                <w:bCs/>
                <w:u w:val="single"/>
              </w:rPr>
            </w:pPr>
            <w:proofErr w:type="spellStart"/>
            <w:r w:rsidRPr="001C5601">
              <w:rPr>
                <w:rFonts w:ascii="Book Antiqua" w:eastAsia="Calibri" w:hAnsi="Book Antiqua" w:cs="Book Antiqua"/>
              </w:rPr>
              <w:t>пгт</w:t>
            </w:r>
            <w:proofErr w:type="spellEnd"/>
            <w:r w:rsidRPr="001C5601">
              <w:rPr>
                <w:rFonts w:ascii="Book Antiqua" w:eastAsia="Calibri" w:hAnsi="Book Antiqua" w:cs="Book Antiqua"/>
              </w:rPr>
              <w:t xml:space="preserve">. </w:t>
            </w:r>
            <w:proofErr w:type="spellStart"/>
            <w:r w:rsidRPr="001C5601">
              <w:rPr>
                <w:rFonts w:ascii="Book Antiqua" w:eastAsia="Calibri" w:hAnsi="Book Antiqua" w:cs="Book Antiqua"/>
              </w:rPr>
              <w:t>Кача</w:t>
            </w:r>
            <w:proofErr w:type="spellEnd"/>
          </w:p>
        </w:tc>
      </w:tr>
    </w:tbl>
    <w:p w:rsidR="00AE6469" w:rsidRPr="001C5601" w:rsidRDefault="00AE6469" w:rsidP="00613E1D">
      <w:pPr>
        <w:jc w:val="center"/>
        <w:rPr>
          <w:rFonts w:ascii="Book Antiqua" w:hAnsi="Book Antiqua"/>
          <w:b/>
        </w:rPr>
      </w:pPr>
    </w:p>
    <w:p w:rsidR="005B0F6A" w:rsidRPr="001C5601" w:rsidRDefault="00A464E5" w:rsidP="00613E1D">
      <w:pPr>
        <w:widowControl w:val="0"/>
        <w:tabs>
          <w:tab w:val="left" w:pos="-2552"/>
          <w:tab w:val="left" w:pos="4962"/>
        </w:tabs>
        <w:jc w:val="center"/>
        <w:rPr>
          <w:rFonts w:ascii="Book Antiqua" w:hAnsi="Book Antiqua"/>
          <w:b/>
        </w:rPr>
      </w:pPr>
      <w:r w:rsidRPr="001C5601">
        <w:rPr>
          <w:rFonts w:ascii="Book Antiqua" w:hAnsi="Book Antiqua"/>
          <w:b/>
        </w:rPr>
        <w:t xml:space="preserve">Об утверждении </w:t>
      </w:r>
      <w:r w:rsidR="00CB7C81">
        <w:rPr>
          <w:rFonts w:ascii="Book Antiqua" w:hAnsi="Book Antiqua"/>
          <w:b/>
        </w:rPr>
        <w:t xml:space="preserve"> муниципальной</w:t>
      </w:r>
      <w:r w:rsidR="00617A9D" w:rsidRPr="00617A9D">
        <w:rPr>
          <w:rFonts w:ascii="Book Antiqua" w:hAnsi="Book Antiqua"/>
          <w:b/>
        </w:rPr>
        <w:t xml:space="preserve"> программ</w:t>
      </w:r>
      <w:r w:rsidR="00CB7C81">
        <w:rPr>
          <w:rFonts w:ascii="Book Antiqua" w:hAnsi="Book Antiqua"/>
          <w:b/>
        </w:rPr>
        <w:t xml:space="preserve">ы «Развитие туризма на территории Качинского муниципального округа на </w:t>
      </w:r>
      <w:r w:rsidR="009A4547">
        <w:rPr>
          <w:rFonts w:ascii="Book Antiqua" w:hAnsi="Book Antiqua"/>
          <w:b/>
        </w:rPr>
        <w:t>2017-2019</w:t>
      </w:r>
      <w:r w:rsidR="00CB7C81">
        <w:rPr>
          <w:rFonts w:ascii="Book Antiqua" w:hAnsi="Book Antiqua"/>
          <w:b/>
        </w:rPr>
        <w:t xml:space="preserve"> год</w:t>
      </w:r>
      <w:r w:rsidR="009A4547">
        <w:rPr>
          <w:rFonts w:ascii="Book Antiqua" w:hAnsi="Book Antiqua"/>
          <w:b/>
        </w:rPr>
        <w:t>ы</w:t>
      </w:r>
      <w:r w:rsidR="00CB7C81">
        <w:rPr>
          <w:rFonts w:ascii="Book Antiqua" w:hAnsi="Book Antiqua"/>
          <w:b/>
        </w:rPr>
        <w:t>»</w:t>
      </w:r>
    </w:p>
    <w:p w:rsidR="00AE6469" w:rsidRPr="00617A9D" w:rsidRDefault="00AE6469" w:rsidP="00613E1D">
      <w:pPr>
        <w:pStyle w:val="af3"/>
        <w:jc w:val="center"/>
        <w:rPr>
          <w:rFonts w:ascii="Book Antiqua" w:hAnsi="Book Antiqua" w:cs="Arial"/>
          <w:sz w:val="24"/>
          <w:szCs w:val="24"/>
        </w:rPr>
      </w:pPr>
    </w:p>
    <w:p w:rsidR="002B5C48" w:rsidRPr="001C5601" w:rsidRDefault="00617A9D" w:rsidP="00613E1D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proofErr w:type="gramStart"/>
      <w:r w:rsidRPr="00617A9D">
        <w:rPr>
          <w:rFonts w:ascii="Book Antiqua" w:hAnsi="Book Antiqua" w:cs="Arial"/>
          <w:sz w:val="24"/>
          <w:szCs w:val="24"/>
        </w:rPr>
        <w:t>В соответствии с</w:t>
      </w:r>
      <w:r w:rsidR="005C5BD0">
        <w:rPr>
          <w:rFonts w:ascii="Book Antiqua" w:hAnsi="Book Antiqua" w:cs="Arial"/>
          <w:sz w:val="24"/>
          <w:szCs w:val="24"/>
        </w:rPr>
        <w:t>о статьей 179 Бюджетного кодекса</w:t>
      </w:r>
      <w:r w:rsidRPr="00617A9D">
        <w:rPr>
          <w:rFonts w:ascii="Book Antiqua" w:hAnsi="Book Antiqua" w:cs="Arial"/>
          <w:sz w:val="24"/>
          <w:szCs w:val="24"/>
        </w:rPr>
        <w:t xml:space="preserve"> Российской Федерации</w:t>
      </w:r>
      <w:r>
        <w:rPr>
          <w:rFonts w:ascii="Book Antiqua" w:hAnsi="Book Antiqua" w:cs="Arial"/>
          <w:sz w:val="24"/>
          <w:szCs w:val="24"/>
        </w:rPr>
        <w:t>,</w:t>
      </w:r>
      <w:r w:rsidR="005C5BD0">
        <w:rPr>
          <w:rFonts w:ascii="Book Antiqua" w:hAnsi="Book Antiqua" w:cs="Arial"/>
          <w:sz w:val="24"/>
          <w:szCs w:val="24"/>
        </w:rPr>
        <w:t xml:space="preserve"> Постановлением Правительства Российской Федерации от 11.08.</w:t>
      </w:r>
      <w:r w:rsidR="009A4547">
        <w:rPr>
          <w:rFonts w:ascii="Book Antiqua" w:hAnsi="Book Antiqua" w:cs="Arial"/>
          <w:sz w:val="24"/>
          <w:szCs w:val="24"/>
        </w:rPr>
        <w:t xml:space="preserve">2014 года № 790 «Об утверждении федеральной целевой программы «Социально-экономическое развитие Республики Крым и г. Севастополя до 2020 года», </w:t>
      </w:r>
      <w:r w:rsidR="00A464E5" w:rsidRPr="001C5601">
        <w:rPr>
          <w:rFonts w:ascii="Book Antiqua" w:hAnsi="Book Antiqua" w:cs="Arial"/>
          <w:sz w:val="24"/>
          <w:szCs w:val="24"/>
        </w:rPr>
        <w:t xml:space="preserve"> Федеральным 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E360CA" w:rsidRPr="00E360CA">
        <w:rPr>
          <w:rFonts w:ascii="Book Antiqua" w:hAnsi="Book Antiqua" w:cs="Arial"/>
          <w:sz w:val="24"/>
          <w:szCs w:val="24"/>
        </w:rPr>
        <w:t>09.02.2009  № 8-ФЗ «Об обеспечении доступа к информации о деятельности государственных органов</w:t>
      </w:r>
      <w:proofErr w:type="gramEnd"/>
      <w:r w:rsidR="00E360CA" w:rsidRPr="00E360CA">
        <w:rPr>
          <w:rFonts w:ascii="Book Antiqua" w:hAnsi="Book Antiqua" w:cs="Arial"/>
          <w:sz w:val="24"/>
          <w:szCs w:val="24"/>
        </w:rPr>
        <w:t xml:space="preserve"> и органов местного самоуправления»</w:t>
      </w:r>
      <w:r w:rsidR="00A464E5" w:rsidRPr="001C5601">
        <w:rPr>
          <w:rFonts w:ascii="Book Antiqua" w:hAnsi="Book Antiqua" w:cs="Arial"/>
          <w:sz w:val="24"/>
          <w:szCs w:val="24"/>
        </w:rPr>
        <w:t xml:space="preserve">, Законом города Севастополя  </w:t>
      </w:r>
      <w:r w:rsidR="00F554D5" w:rsidRPr="001C5601">
        <w:rPr>
          <w:rFonts w:ascii="Book Antiqua" w:hAnsi="Book Antiqua" w:cs="Arial"/>
          <w:sz w:val="24"/>
          <w:szCs w:val="24"/>
        </w:rPr>
        <w:t xml:space="preserve">от 30.12.2014 </w:t>
      </w:r>
      <w:r w:rsidR="00A464E5" w:rsidRPr="001C5601">
        <w:rPr>
          <w:rFonts w:ascii="Book Antiqua" w:hAnsi="Book Antiqua" w:cs="Arial"/>
          <w:sz w:val="24"/>
          <w:szCs w:val="24"/>
        </w:rPr>
        <w:t xml:space="preserve">№ 102-ЗС «О местном самоуправлении в городе Севастополе», </w:t>
      </w:r>
      <w:r w:rsidR="00565BE4" w:rsidRPr="00565BE4">
        <w:rPr>
          <w:rFonts w:ascii="Book Antiqua" w:hAnsi="Book Antiqua" w:cs="Arial"/>
          <w:sz w:val="24"/>
          <w:szCs w:val="24"/>
        </w:rPr>
        <w:t>Решение</w:t>
      </w:r>
      <w:r w:rsidR="00565BE4">
        <w:rPr>
          <w:rFonts w:ascii="Book Antiqua" w:hAnsi="Book Antiqua" w:cs="Arial"/>
          <w:sz w:val="24"/>
          <w:szCs w:val="24"/>
        </w:rPr>
        <w:t>м</w:t>
      </w:r>
      <w:r w:rsidR="00565BE4" w:rsidRPr="00565BE4">
        <w:rPr>
          <w:rFonts w:ascii="Book Antiqua" w:hAnsi="Book Antiqua" w:cs="Arial"/>
          <w:sz w:val="24"/>
          <w:szCs w:val="24"/>
        </w:rPr>
        <w:t xml:space="preserve"> </w:t>
      </w:r>
      <w:r w:rsidR="00565BE4">
        <w:rPr>
          <w:rFonts w:ascii="Book Antiqua" w:hAnsi="Book Antiqua" w:cs="Arial"/>
          <w:sz w:val="24"/>
          <w:szCs w:val="24"/>
        </w:rPr>
        <w:t>Совета</w:t>
      </w:r>
      <w:r w:rsidR="00565BE4" w:rsidRPr="00565BE4">
        <w:rPr>
          <w:rFonts w:ascii="Book Antiqua" w:hAnsi="Book Antiqua" w:cs="Arial"/>
          <w:sz w:val="24"/>
          <w:szCs w:val="24"/>
        </w:rPr>
        <w:t xml:space="preserve"> Качинского </w:t>
      </w:r>
      <w:r w:rsidR="00565BE4">
        <w:rPr>
          <w:rFonts w:ascii="Book Antiqua" w:hAnsi="Book Antiqua" w:cs="Arial"/>
          <w:sz w:val="24"/>
          <w:szCs w:val="24"/>
        </w:rPr>
        <w:t>муниципального округа</w:t>
      </w:r>
      <w:r w:rsidR="00565BE4" w:rsidRPr="00565BE4">
        <w:rPr>
          <w:rFonts w:ascii="Book Antiqua" w:hAnsi="Book Antiqua" w:cs="Arial"/>
          <w:sz w:val="24"/>
          <w:szCs w:val="24"/>
        </w:rPr>
        <w:t xml:space="preserve"> от 11.09.2015</w:t>
      </w:r>
      <w:r w:rsidR="00565BE4">
        <w:rPr>
          <w:rFonts w:ascii="Book Antiqua" w:hAnsi="Book Antiqua" w:cs="Arial"/>
          <w:sz w:val="24"/>
          <w:szCs w:val="24"/>
        </w:rPr>
        <w:t xml:space="preserve"> </w:t>
      </w:r>
      <w:r w:rsidR="00565BE4" w:rsidRPr="00565BE4">
        <w:rPr>
          <w:rFonts w:ascii="Book Antiqua" w:hAnsi="Book Antiqua" w:cs="Arial"/>
          <w:sz w:val="24"/>
          <w:szCs w:val="24"/>
        </w:rPr>
        <w:t>№ 10/71</w:t>
      </w:r>
      <w:r w:rsidR="00565BE4">
        <w:rPr>
          <w:rFonts w:ascii="Book Antiqua" w:hAnsi="Book Antiqua" w:cs="Arial"/>
          <w:sz w:val="24"/>
          <w:szCs w:val="24"/>
        </w:rPr>
        <w:t xml:space="preserve"> </w:t>
      </w:r>
      <w:r w:rsidR="00565BE4" w:rsidRPr="00565BE4">
        <w:rPr>
          <w:rFonts w:ascii="Book Antiqua" w:hAnsi="Book Antiqua" w:cs="Arial"/>
          <w:sz w:val="24"/>
          <w:szCs w:val="24"/>
        </w:rPr>
        <w:t>«Об утверждении форм для разра</w:t>
      </w:r>
      <w:r>
        <w:rPr>
          <w:rFonts w:ascii="Book Antiqua" w:hAnsi="Book Antiqua" w:cs="Arial"/>
          <w:sz w:val="24"/>
          <w:szCs w:val="24"/>
        </w:rPr>
        <w:t>ботки муниципальных программ во</w:t>
      </w:r>
      <w:r w:rsidR="00565BE4" w:rsidRPr="00565BE4">
        <w:rPr>
          <w:rFonts w:ascii="Book Antiqua" w:hAnsi="Book Antiqua" w:cs="Arial"/>
          <w:sz w:val="24"/>
          <w:szCs w:val="24"/>
        </w:rPr>
        <w:t xml:space="preserve"> внутригородском муниципальном  образовании города Севастополя Качинского муниципального округа», </w:t>
      </w:r>
      <w:r w:rsidR="00C1759B" w:rsidRPr="001C5601">
        <w:rPr>
          <w:rFonts w:ascii="Book Antiqua" w:hAnsi="Book Antiqua" w:cs="Arial"/>
          <w:sz w:val="24"/>
          <w:szCs w:val="24"/>
        </w:rPr>
        <w:t>Уставом внутригородского муниципального образования города Севастополя Качинский муниципальный округ</w:t>
      </w:r>
      <w:r w:rsidR="002B5C48" w:rsidRPr="001C5601">
        <w:rPr>
          <w:rFonts w:ascii="Book Antiqua" w:hAnsi="Book Antiqua" w:cs="Arial"/>
          <w:sz w:val="24"/>
          <w:szCs w:val="24"/>
        </w:rPr>
        <w:t xml:space="preserve">, </w:t>
      </w:r>
    </w:p>
    <w:p w:rsidR="002A6D03" w:rsidRDefault="002A6D03" w:rsidP="00613E1D">
      <w:pPr>
        <w:pStyle w:val="af3"/>
        <w:ind w:firstLine="709"/>
        <w:jc w:val="both"/>
        <w:rPr>
          <w:rFonts w:ascii="Book Antiqua" w:hAnsi="Book Antiqua" w:cs="Book Antiqua"/>
          <w:b/>
          <w:sz w:val="24"/>
          <w:szCs w:val="24"/>
        </w:rPr>
      </w:pPr>
    </w:p>
    <w:p w:rsidR="00CB7C81" w:rsidRPr="001C5601" w:rsidRDefault="00CB7C81" w:rsidP="00613E1D">
      <w:pPr>
        <w:pStyle w:val="af3"/>
        <w:ind w:firstLine="709"/>
        <w:jc w:val="both"/>
        <w:rPr>
          <w:rFonts w:ascii="Book Antiqua" w:hAnsi="Book Antiqua" w:cs="Book Antiqua"/>
          <w:b/>
          <w:sz w:val="24"/>
          <w:szCs w:val="24"/>
        </w:rPr>
      </w:pPr>
    </w:p>
    <w:p w:rsidR="002B5C48" w:rsidRPr="001C5601" w:rsidRDefault="002B5C48" w:rsidP="00613E1D">
      <w:pPr>
        <w:pStyle w:val="af3"/>
        <w:ind w:firstLine="709"/>
        <w:jc w:val="both"/>
        <w:rPr>
          <w:rFonts w:ascii="Book Antiqua" w:hAnsi="Book Antiqua" w:cs="Book Antiqua"/>
          <w:b/>
          <w:sz w:val="24"/>
          <w:szCs w:val="24"/>
        </w:rPr>
      </w:pPr>
      <w:r w:rsidRPr="001C5601">
        <w:rPr>
          <w:rFonts w:ascii="Book Antiqua" w:hAnsi="Book Antiqua" w:cs="Book Antiqua"/>
          <w:b/>
          <w:sz w:val="24"/>
          <w:szCs w:val="24"/>
        </w:rPr>
        <w:t>Совет Качинского муниципального округа</w:t>
      </w:r>
    </w:p>
    <w:p w:rsidR="002B5C48" w:rsidRPr="001C5601" w:rsidRDefault="002B5C48" w:rsidP="00613E1D">
      <w:pPr>
        <w:pStyle w:val="af3"/>
        <w:jc w:val="both"/>
        <w:rPr>
          <w:rFonts w:ascii="Book Antiqua" w:hAnsi="Book Antiqua" w:cs="Book Antiqua"/>
          <w:b/>
          <w:sz w:val="24"/>
          <w:szCs w:val="24"/>
        </w:rPr>
      </w:pPr>
    </w:p>
    <w:p w:rsidR="005B0F6A" w:rsidRDefault="002B5C48" w:rsidP="00613E1D">
      <w:pPr>
        <w:pStyle w:val="23"/>
        <w:shd w:val="clear" w:color="auto" w:fill="auto"/>
        <w:spacing w:before="0" w:after="0" w:line="240" w:lineRule="auto"/>
        <w:ind w:firstLine="0"/>
        <w:jc w:val="center"/>
        <w:rPr>
          <w:rFonts w:ascii="Book Antiqua" w:hAnsi="Book Antiqua" w:cs="Book Antiqua"/>
          <w:b/>
          <w:sz w:val="24"/>
          <w:szCs w:val="24"/>
        </w:rPr>
      </w:pPr>
      <w:r w:rsidRPr="001C5601">
        <w:rPr>
          <w:rFonts w:ascii="Book Antiqua" w:hAnsi="Book Antiqua" w:cs="Book Antiqua"/>
          <w:b/>
          <w:sz w:val="24"/>
          <w:szCs w:val="24"/>
        </w:rPr>
        <w:t>РЕШИЛ:</w:t>
      </w:r>
    </w:p>
    <w:p w:rsidR="00CB7C81" w:rsidRPr="001C5601" w:rsidRDefault="00CB7C81" w:rsidP="00613E1D">
      <w:pPr>
        <w:pStyle w:val="23"/>
        <w:shd w:val="clear" w:color="auto" w:fill="auto"/>
        <w:spacing w:before="0" w:after="0" w:line="240" w:lineRule="auto"/>
        <w:ind w:firstLine="0"/>
        <w:jc w:val="center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2B5C48" w:rsidRPr="001C5601" w:rsidRDefault="002B5C48" w:rsidP="00613E1D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A71CBE" w:rsidRPr="001C5601" w:rsidRDefault="00A71CBE" w:rsidP="00613E1D">
      <w:pPr>
        <w:pStyle w:val="af3"/>
        <w:ind w:firstLine="709"/>
        <w:jc w:val="both"/>
        <w:rPr>
          <w:rFonts w:ascii="Book Antiqua" w:hAnsi="Book Antiqua" w:cs="Arial"/>
          <w:sz w:val="24"/>
          <w:szCs w:val="24"/>
        </w:rPr>
      </w:pPr>
      <w:r w:rsidRPr="001C5601">
        <w:rPr>
          <w:rFonts w:ascii="Book Antiqua" w:hAnsi="Book Antiqua" w:cs="Arial"/>
          <w:sz w:val="24"/>
          <w:szCs w:val="24"/>
        </w:rPr>
        <w:t xml:space="preserve">1. </w:t>
      </w:r>
      <w:r w:rsidR="00617A9D" w:rsidRPr="00617A9D">
        <w:rPr>
          <w:rFonts w:ascii="Book Antiqua" w:hAnsi="Book Antiqua" w:cs="Arial"/>
          <w:sz w:val="24"/>
          <w:szCs w:val="24"/>
        </w:rPr>
        <w:t xml:space="preserve">Утвердить </w:t>
      </w:r>
      <w:r w:rsidR="00CB7C81">
        <w:rPr>
          <w:rFonts w:ascii="Book Antiqua" w:hAnsi="Book Antiqua" w:cs="Arial"/>
          <w:sz w:val="24"/>
          <w:szCs w:val="24"/>
        </w:rPr>
        <w:t>муниципальную программу «Развитие туризма на территории Качинского</w:t>
      </w:r>
      <w:r w:rsidR="009A4547">
        <w:rPr>
          <w:rFonts w:ascii="Book Antiqua" w:hAnsi="Book Antiqua" w:cs="Arial"/>
          <w:sz w:val="24"/>
          <w:szCs w:val="24"/>
        </w:rPr>
        <w:t xml:space="preserve"> муниципального округа на 2017-2019</w:t>
      </w:r>
      <w:r w:rsidR="00CB7C81">
        <w:rPr>
          <w:rFonts w:ascii="Book Antiqua" w:hAnsi="Book Antiqua" w:cs="Arial"/>
          <w:sz w:val="24"/>
          <w:szCs w:val="24"/>
        </w:rPr>
        <w:t xml:space="preserve"> год</w:t>
      </w:r>
      <w:r w:rsidR="00322FAD">
        <w:rPr>
          <w:rFonts w:ascii="Book Antiqua" w:hAnsi="Book Antiqua" w:cs="Arial"/>
          <w:sz w:val="24"/>
          <w:szCs w:val="24"/>
        </w:rPr>
        <w:t>ы»</w:t>
      </w:r>
      <w:r w:rsidR="00617A9D" w:rsidRPr="00617A9D">
        <w:rPr>
          <w:rFonts w:ascii="Book Antiqua" w:hAnsi="Book Antiqua" w:cs="Arial"/>
          <w:sz w:val="24"/>
          <w:szCs w:val="24"/>
        </w:rPr>
        <w:t xml:space="preserve"> (</w:t>
      </w:r>
      <w:r w:rsidR="00617A9D" w:rsidRPr="00617A9D">
        <w:rPr>
          <w:rFonts w:ascii="Book Antiqua" w:hAnsi="Book Antiqua" w:cs="Arial"/>
          <w:caps/>
          <w:sz w:val="24"/>
          <w:szCs w:val="24"/>
        </w:rPr>
        <w:t>Приложение</w:t>
      </w:r>
      <w:r w:rsidR="00617A9D" w:rsidRPr="00617A9D">
        <w:rPr>
          <w:rFonts w:ascii="Book Antiqua" w:hAnsi="Book Antiqua" w:cs="Arial"/>
          <w:sz w:val="24"/>
          <w:szCs w:val="24"/>
        </w:rPr>
        <w:t>)</w:t>
      </w:r>
      <w:r w:rsidR="00617A9D">
        <w:rPr>
          <w:rFonts w:ascii="Book Antiqua" w:hAnsi="Book Antiqua" w:cs="Arial"/>
          <w:sz w:val="24"/>
          <w:szCs w:val="24"/>
        </w:rPr>
        <w:t>.</w:t>
      </w:r>
    </w:p>
    <w:p w:rsidR="00CC5DCF" w:rsidRDefault="00CC5DCF" w:rsidP="00613E1D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A71CBE" w:rsidRPr="001C5601" w:rsidRDefault="00A71CBE" w:rsidP="00613E1D">
      <w:pPr>
        <w:pStyle w:val="af3"/>
        <w:ind w:firstLine="709"/>
        <w:jc w:val="both"/>
        <w:rPr>
          <w:rFonts w:ascii="Book Antiqua" w:hAnsi="Book Antiqua"/>
          <w:color w:val="000000"/>
          <w:sz w:val="24"/>
          <w:szCs w:val="24"/>
          <w:lang w:bidi="ru-RU"/>
        </w:rPr>
      </w:pPr>
      <w:r w:rsidRPr="001C5601">
        <w:rPr>
          <w:rFonts w:ascii="Book Antiqua" w:hAnsi="Book Antiqua"/>
          <w:color w:val="000000"/>
          <w:sz w:val="24"/>
          <w:szCs w:val="24"/>
          <w:lang w:bidi="ru-RU"/>
        </w:rPr>
        <w:t xml:space="preserve">2. </w:t>
      </w:r>
      <w:r w:rsidR="002A6D03" w:rsidRPr="001C5601">
        <w:rPr>
          <w:rFonts w:ascii="Book Antiqua" w:hAnsi="Book Antiqua"/>
          <w:color w:val="000000"/>
          <w:sz w:val="24"/>
          <w:szCs w:val="24"/>
          <w:lang w:bidi="ru-RU"/>
        </w:rPr>
        <w:t>Обнародовать</w:t>
      </w:r>
      <w:r w:rsidR="00F554D5" w:rsidRPr="001C5601">
        <w:rPr>
          <w:rFonts w:ascii="Book Antiqua" w:hAnsi="Book Antiqua"/>
          <w:color w:val="000000"/>
          <w:sz w:val="24"/>
          <w:szCs w:val="24"/>
          <w:lang w:bidi="ru-RU"/>
        </w:rPr>
        <w:t xml:space="preserve"> </w:t>
      </w:r>
      <w:r w:rsidR="002A6D03" w:rsidRPr="001C5601">
        <w:rPr>
          <w:rFonts w:ascii="Book Antiqua" w:hAnsi="Book Antiqua"/>
          <w:color w:val="000000"/>
          <w:sz w:val="24"/>
          <w:szCs w:val="24"/>
          <w:lang w:bidi="ru-RU"/>
        </w:rPr>
        <w:t>настоящее решение на информационном стенде внутригородского муниципального образования города Севастополя Качинский муниципальный округ, на официальном сайте Правительства города Севастополя и на официальном сайте внутригородского муниципального образования города Севастополя Качинский муниципальный округ</w:t>
      </w:r>
      <w:r w:rsidRPr="001C5601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CC5DCF" w:rsidRDefault="00CC5DCF" w:rsidP="00613E1D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A71CBE" w:rsidRPr="001C5601" w:rsidRDefault="00A71CBE" w:rsidP="00613E1D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1C5601">
        <w:rPr>
          <w:rFonts w:ascii="Book Antiqua" w:hAnsi="Book Antiqua"/>
          <w:color w:val="000000"/>
          <w:sz w:val="24"/>
          <w:szCs w:val="24"/>
          <w:lang w:bidi="ru-RU"/>
        </w:rPr>
        <w:lastRenderedPageBreak/>
        <w:t xml:space="preserve">3. Настоящее решение вступает в силу </w:t>
      </w:r>
      <w:r w:rsidR="002329A8" w:rsidRPr="001C5601">
        <w:rPr>
          <w:rFonts w:ascii="Book Antiqua" w:hAnsi="Book Antiqua"/>
          <w:color w:val="000000"/>
          <w:sz w:val="24"/>
          <w:szCs w:val="24"/>
          <w:lang w:bidi="ru-RU"/>
        </w:rPr>
        <w:t>с</w:t>
      </w:r>
      <w:r w:rsidR="00617A9D">
        <w:rPr>
          <w:rFonts w:ascii="Book Antiqua" w:hAnsi="Book Antiqua"/>
          <w:color w:val="000000"/>
          <w:sz w:val="24"/>
          <w:szCs w:val="24"/>
          <w:lang w:bidi="ru-RU"/>
        </w:rPr>
        <w:t>о дня обнародования</w:t>
      </w:r>
      <w:r w:rsidRPr="001C5601">
        <w:rPr>
          <w:rFonts w:ascii="Book Antiqua" w:hAnsi="Book Antiqua"/>
          <w:color w:val="000000"/>
          <w:sz w:val="24"/>
          <w:szCs w:val="24"/>
          <w:lang w:bidi="ru-RU"/>
        </w:rPr>
        <w:t>.</w:t>
      </w:r>
    </w:p>
    <w:p w:rsidR="00CC5DCF" w:rsidRDefault="00CC5DCF" w:rsidP="00613E1D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5B0F6A" w:rsidRPr="001C5601" w:rsidRDefault="00A71CBE" w:rsidP="00613E1D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  <w:r w:rsidRPr="001C5601">
        <w:rPr>
          <w:rFonts w:ascii="Book Antiqua" w:hAnsi="Book Antiqua"/>
          <w:color w:val="000000"/>
          <w:sz w:val="24"/>
          <w:szCs w:val="24"/>
          <w:lang w:bidi="ru-RU"/>
        </w:rPr>
        <w:t xml:space="preserve">4. </w:t>
      </w:r>
      <w:proofErr w:type="gramStart"/>
      <w:r w:rsidRPr="001C5601">
        <w:rPr>
          <w:rFonts w:ascii="Book Antiqua" w:hAnsi="Book Antiqua"/>
          <w:color w:val="000000"/>
          <w:sz w:val="24"/>
          <w:szCs w:val="24"/>
          <w:lang w:bidi="ru-RU"/>
        </w:rPr>
        <w:t>Контроль за</w:t>
      </w:r>
      <w:proofErr w:type="gramEnd"/>
      <w:r w:rsidRPr="001C5601">
        <w:rPr>
          <w:rFonts w:ascii="Book Antiqua" w:hAnsi="Book Antiqua"/>
          <w:color w:val="000000"/>
          <w:sz w:val="24"/>
          <w:szCs w:val="24"/>
          <w:lang w:bidi="ru-RU"/>
        </w:rPr>
        <w:t xml:space="preserve"> исполнением настоящего решения возложить на </w:t>
      </w:r>
      <w:r w:rsidR="00CC5DCF">
        <w:rPr>
          <w:rFonts w:ascii="Book Antiqua" w:hAnsi="Book Antiqua"/>
          <w:color w:val="000000"/>
          <w:sz w:val="24"/>
          <w:szCs w:val="24"/>
          <w:lang w:bidi="ru-RU"/>
        </w:rPr>
        <w:t>Г</w:t>
      </w:r>
      <w:r w:rsidRPr="001C5601">
        <w:rPr>
          <w:rFonts w:ascii="Book Antiqua" w:hAnsi="Book Antiqua"/>
          <w:color w:val="000000"/>
          <w:sz w:val="24"/>
          <w:szCs w:val="24"/>
          <w:lang w:bidi="ru-RU"/>
        </w:rPr>
        <w:t xml:space="preserve">лаву ВМО Качинский МО, исполняющего полномочия председателя Совета, </w:t>
      </w:r>
      <w:r w:rsidR="00CC5DCF">
        <w:rPr>
          <w:rFonts w:ascii="Book Antiqua" w:hAnsi="Book Antiqua"/>
          <w:color w:val="000000"/>
          <w:sz w:val="24"/>
          <w:szCs w:val="24"/>
          <w:lang w:bidi="ru-RU"/>
        </w:rPr>
        <w:t>Г</w:t>
      </w:r>
      <w:r w:rsidRPr="001C5601">
        <w:rPr>
          <w:rFonts w:ascii="Book Antiqua" w:hAnsi="Book Antiqua"/>
          <w:color w:val="000000"/>
          <w:sz w:val="24"/>
          <w:szCs w:val="24"/>
          <w:lang w:bidi="ru-RU"/>
        </w:rPr>
        <w:t>лаву местной администрации Герасим Н.М.</w:t>
      </w:r>
    </w:p>
    <w:p w:rsidR="00AE6469" w:rsidRPr="001C5601" w:rsidRDefault="00AE6469" w:rsidP="00613E1D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AE6469" w:rsidRPr="001C5601" w:rsidRDefault="00AE6469" w:rsidP="00613E1D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color w:val="000000"/>
          <w:sz w:val="24"/>
          <w:szCs w:val="24"/>
          <w:lang w:bidi="ru-RU"/>
        </w:rPr>
      </w:pPr>
    </w:p>
    <w:p w:rsidR="00A71CBE" w:rsidRPr="001C5601" w:rsidRDefault="00A71CBE" w:rsidP="00613E1D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5B0F6A" w:rsidRPr="001C5601" w:rsidTr="00A71CBE">
        <w:tc>
          <w:tcPr>
            <w:tcW w:w="5637" w:type="dxa"/>
            <w:vAlign w:val="center"/>
            <w:hideMark/>
          </w:tcPr>
          <w:p w:rsidR="005B0F6A" w:rsidRPr="001C5601" w:rsidRDefault="005B0F6A" w:rsidP="00613E1D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5B0F6A" w:rsidRPr="001C5601" w:rsidRDefault="005B0F6A" w:rsidP="00613E1D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5B0F6A" w:rsidRPr="001C5601" w:rsidRDefault="005B0F6A" w:rsidP="00613E1D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A71CBE" w:rsidRPr="001C5601" w:rsidRDefault="00A71CBE" w:rsidP="00613E1D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A71CBE" w:rsidRPr="001C5601" w:rsidRDefault="00A71CBE" w:rsidP="00613E1D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5B0F6A" w:rsidRPr="001C5601" w:rsidRDefault="00A71CBE" w:rsidP="00613E1D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2B5C48" w:rsidRPr="001C5601" w:rsidRDefault="002B5C48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Pr="001C5601" w:rsidRDefault="002B5C48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Pr="001C5601" w:rsidRDefault="002B5C48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Pr="001C5601" w:rsidRDefault="002B5C48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2B5C48" w:rsidRPr="001C5601" w:rsidRDefault="002B5C48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F554D5" w:rsidRPr="001C5601" w:rsidRDefault="00F554D5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F554D5" w:rsidRPr="001C5601" w:rsidRDefault="00F554D5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F554D5" w:rsidRDefault="00F554D5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B26A9B" w:rsidRDefault="00B26A9B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B26A9B" w:rsidRDefault="00B26A9B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B26A9B" w:rsidRDefault="00B26A9B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B26A9B" w:rsidRDefault="00B26A9B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B26A9B" w:rsidRDefault="00B26A9B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B26A9B" w:rsidRDefault="00B26A9B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B26A9B" w:rsidRDefault="00B26A9B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CC5DCF" w:rsidRDefault="00CC5DCF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CC5DCF" w:rsidRDefault="00CC5DCF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CC5DCF" w:rsidRDefault="00CC5DCF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CC5DCF" w:rsidRDefault="00CC5DCF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CC5DCF" w:rsidRDefault="00CC5DCF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CC5DCF" w:rsidRDefault="00CC5DCF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CC5DCF" w:rsidRDefault="00CC5DCF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CC5DCF" w:rsidRDefault="00CC5DCF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CC5DCF" w:rsidRDefault="00CC5DCF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CC5DCF" w:rsidRDefault="00CC5DCF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CC5DCF" w:rsidRDefault="00CC5DCF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CC5DCF" w:rsidRDefault="00CC5DCF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CC5DCF" w:rsidRDefault="00CC5DCF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CC5DCF" w:rsidRDefault="00CC5DCF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CC5DCF" w:rsidRDefault="00CC5DCF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CC5DCF" w:rsidRDefault="00CC5DCF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CC5DCF" w:rsidRDefault="00CC5DCF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CC5DCF" w:rsidRDefault="00CC5DCF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CC5DCF" w:rsidRDefault="00CC5DCF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CC5DCF" w:rsidRDefault="00CC5DCF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CC5DCF" w:rsidRDefault="00CC5DCF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CC5DCF" w:rsidRDefault="00CC5DCF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B26A9B" w:rsidRDefault="00B26A9B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F554D5" w:rsidRPr="001C5601" w:rsidRDefault="00F554D5" w:rsidP="00613E1D">
      <w:pPr>
        <w:ind w:left="5529"/>
        <w:rPr>
          <w:rFonts w:ascii="Book Antiqua" w:hAnsi="Book Antiqua"/>
          <w:b/>
        </w:rPr>
      </w:pPr>
      <w:r w:rsidRPr="001C5601">
        <w:rPr>
          <w:rFonts w:ascii="Book Antiqua" w:hAnsi="Book Antiqua"/>
          <w:b/>
        </w:rPr>
        <w:lastRenderedPageBreak/>
        <w:t>Приложение</w:t>
      </w:r>
    </w:p>
    <w:p w:rsidR="00F554D5" w:rsidRPr="001C5601" w:rsidRDefault="00F554D5" w:rsidP="00613E1D">
      <w:pPr>
        <w:ind w:left="5529"/>
        <w:rPr>
          <w:rFonts w:ascii="Book Antiqua" w:hAnsi="Book Antiqua"/>
          <w:b/>
        </w:rPr>
      </w:pPr>
      <w:r w:rsidRPr="001C5601">
        <w:rPr>
          <w:rFonts w:ascii="Book Antiqua" w:hAnsi="Book Antiqua"/>
          <w:b/>
        </w:rPr>
        <w:t>к решению Совета</w:t>
      </w:r>
    </w:p>
    <w:p w:rsidR="00F554D5" w:rsidRPr="001C5601" w:rsidRDefault="00F554D5" w:rsidP="00613E1D">
      <w:pPr>
        <w:ind w:left="5529"/>
        <w:rPr>
          <w:rFonts w:ascii="Book Antiqua" w:hAnsi="Book Antiqua"/>
          <w:b/>
        </w:rPr>
      </w:pPr>
      <w:r w:rsidRPr="001C5601">
        <w:rPr>
          <w:rFonts w:ascii="Book Antiqua" w:hAnsi="Book Antiqua"/>
          <w:b/>
        </w:rPr>
        <w:t xml:space="preserve">Качинского муниципального </w:t>
      </w:r>
    </w:p>
    <w:p w:rsidR="00F554D5" w:rsidRPr="001C5601" w:rsidRDefault="00F554D5" w:rsidP="00613E1D">
      <w:pPr>
        <w:ind w:left="5529"/>
        <w:rPr>
          <w:rFonts w:ascii="Book Antiqua" w:hAnsi="Book Antiqua"/>
          <w:b/>
          <w:i/>
          <w:sz w:val="56"/>
          <w:szCs w:val="56"/>
        </w:rPr>
      </w:pPr>
      <w:r w:rsidRPr="001C5601">
        <w:rPr>
          <w:rFonts w:ascii="Book Antiqua" w:hAnsi="Book Antiqua"/>
          <w:b/>
        </w:rPr>
        <w:t>округа от _______2016 № 3/______</w:t>
      </w:r>
    </w:p>
    <w:p w:rsidR="00F00A5B" w:rsidRPr="001C5601" w:rsidRDefault="00F00A5B" w:rsidP="00613E1D">
      <w:pPr>
        <w:jc w:val="center"/>
        <w:rPr>
          <w:rFonts w:ascii="Book Antiqua" w:hAnsi="Book Antiqua"/>
          <w:b/>
          <w:sz w:val="56"/>
          <w:szCs w:val="56"/>
        </w:rPr>
      </w:pPr>
    </w:p>
    <w:p w:rsidR="00F00A5B" w:rsidRPr="001C5601" w:rsidRDefault="00F00A5B" w:rsidP="00613E1D">
      <w:pPr>
        <w:jc w:val="center"/>
        <w:rPr>
          <w:rFonts w:ascii="Book Antiqua" w:hAnsi="Book Antiqua"/>
          <w:b/>
          <w:sz w:val="32"/>
          <w:szCs w:val="32"/>
        </w:rPr>
      </w:pPr>
    </w:p>
    <w:p w:rsidR="00F00A5B" w:rsidRPr="001C5601" w:rsidRDefault="00F00A5B" w:rsidP="00613E1D">
      <w:pPr>
        <w:jc w:val="center"/>
        <w:rPr>
          <w:rFonts w:ascii="Book Antiqua" w:hAnsi="Book Antiqua"/>
          <w:b/>
          <w:sz w:val="32"/>
          <w:szCs w:val="32"/>
        </w:rPr>
      </w:pPr>
    </w:p>
    <w:p w:rsidR="00F00A5B" w:rsidRPr="001C5601" w:rsidRDefault="00F00A5B" w:rsidP="00613E1D">
      <w:pPr>
        <w:jc w:val="center"/>
        <w:rPr>
          <w:rFonts w:ascii="Book Antiqua" w:hAnsi="Book Antiqua"/>
          <w:b/>
          <w:sz w:val="32"/>
          <w:szCs w:val="32"/>
        </w:rPr>
      </w:pPr>
    </w:p>
    <w:p w:rsidR="00F00A5B" w:rsidRPr="001C5601" w:rsidRDefault="00F00A5B" w:rsidP="00613E1D">
      <w:pPr>
        <w:jc w:val="center"/>
        <w:rPr>
          <w:rFonts w:ascii="Book Antiqua" w:hAnsi="Book Antiqua"/>
          <w:b/>
          <w:sz w:val="32"/>
          <w:szCs w:val="32"/>
        </w:rPr>
      </w:pPr>
    </w:p>
    <w:p w:rsidR="00F00A5B" w:rsidRPr="001C5601" w:rsidRDefault="00F00A5B" w:rsidP="00613E1D">
      <w:pPr>
        <w:jc w:val="center"/>
        <w:rPr>
          <w:rFonts w:ascii="Book Antiqua" w:hAnsi="Book Antiqua"/>
          <w:b/>
          <w:sz w:val="32"/>
          <w:szCs w:val="32"/>
        </w:rPr>
      </w:pPr>
    </w:p>
    <w:p w:rsidR="00F00A5B" w:rsidRDefault="00F00A5B" w:rsidP="00613E1D">
      <w:pPr>
        <w:jc w:val="center"/>
        <w:rPr>
          <w:rFonts w:ascii="Book Antiqua" w:hAnsi="Book Antiqua"/>
          <w:b/>
          <w:sz w:val="32"/>
          <w:szCs w:val="32"/>
        </w:rPr>
      </w:pPr>
    </w:p>
    <w:p w:rsidR="00F00A5B" w:rsidRPr="001C5601" w:rsidRDefault="00F00A5B" w:rsidP="00613E1D">
      <w:pPr>
        <w:jc w:val="center"/>
        <w:rPr>
          <w:rFonts w:ascii="Book Antiqua" w:hAnsi="Book Antiqua"/>
          <w:b/>
          <w:sz w:val="32"/>
          <w:szCs w:val="32"/>
        </w:rPr>
      </w:pPr>
    </w:p>
    <w:p w:rsidR="00F00A5B" w:rsidRPr="001C5601" w:rsidRDefault="00F00A5B" w:rsidP="00613E1D">
      <w:pPr>
        <w:jc w:val="center"/>
        <w:rPr>
          <w:rFonts w:ascii="Book Antiqua" w:hAnsi="Book Antiqua"/>
          <w:b/>
          <w:sz w:val="32"/>
          <w:szCs w:val="32"/>
        </w:rPr>
      </w:pPr>
    </w:p>
    <w:p w:rsidR="00F00A5B" w:rsidRPr="001C5601" w:rsidRDefault="00F00A5B" w:rsidP="00613E1D">
      <w:pPr>
        <w:jc w:val="center"/>
        <w:rPr>
          <w:rFonts w:ascii="Book Antiqua" w:hAnsi="Book Antiqua"/>
          <w:b/>
          <w:sz w:val="32"/>
          <w:szCs w:val="32"/>
        </w:rPr>
      </w:pPr>
      <w:r w:rsidRPr="001C5601">
        <w:rPr>
          <w:rFonts w:ascii="Book Antiqua" w:hAnsi="Book Antiqua"/>
          <w:b/>
          <w:sz w:val="32"/>
          <w:szCs w:val="32"/>
        </w:rPr>
        <w:t xml:space="preserve">МУНИЦИПАЛЬНАЯ ПРОГРАММА </w:t>
      </w:r>
    </w:p>
    <w:p w:rsidR="00F00A5B" w:rsidRDefault="00F00A5B" w:rsidP="00613E1D">
      <w:pPr>
        <w:jc w:val="center"/>
        <w:rPr>
          <w:rFonts w:ascii="Book Antiqua" w:hAnsi="Book Antiqua"/>
          <w:b/>
          <w:sz w:val="56"/>
          <w:szCs w:val="56"/>
        </w:rPr>
      </w:pPr>
    </w:p>
    <w:p w:rsidR="00F00A5B" w:rsidRPr="001C5601" w:rsidRDefault="00F00A5B" w:rsidP="00613E1D">
      <w:pPr>
        <w:jc w:val="center"/>
        <w:rPr>
          <w:rFonts w:ascii="Book Antiqua" w:hAnsi="Book Antiqua"/>
          <w:b/>
          <w:sz w:val="56"/>
          <w:szCs w:val="56"/>
        </w:rPr>
      </w:pPr>
    </w:p>
    <w:p w:rsidR="00F00A5B" w:rsidRPr="001C5601" w:rsidRDefault="00F00A5B" w:rsidP="00613E1D">
      <w:pPr>
        <w:jc w:val="center"/>
        <w:rPr>
          <w:rFonts w:ascii="Book Antiqua" w:hAnsi="Book Antiqua"/>
          <w:b/>
          <w:sz w:val="28"/>
          <w:szCs w:val="28"/>
        </w:rPr>
      </w:pPr>
      <w:r w:rsidRPr="001C5601">
        <w:rPr>
          <w:rFonts w:ascii="Book Antiqua" w:hAnsi="Book Antiqua"/>
          <w:b/>
          <w:sz w:val="28"/>
          <w:szCs w:val="28"/>
        </w:rPr>
        <w:t>«</w:t>
      </w:r>
      <w:r>
        <w:rPr>
          <w:rFonts w:ascii="Book Antiqua" w:hAnsi="Book Antiqua"/>
          <w:b/>
          <w:sz w:val="28"/>
          <w:szCs w:val="28"/>
        </w:rPr>
        <w:t>Развитие туризма на территории Качинского муниципального округа на 2017-2019 годы</w:t>
      </w:r>
      <w:r w:rsidRPr="001C5601">
        <w:rPr>
          <w:rFonts w:ascii="Book Antiqua" w:hAnsi="Book Antiqua"/>
          <w:b/>
          <w:sz w:val="28"/>
          <w:szCs w:val="28"/>
        </w:rPr>
        <w:t xml:space="preserve">» </w:t>
      </w:r>
    </w:p>
    <w:p w:rsidR="00F00A5B" w:rsidRPr="001C5601" w:rsidRDefault="00F00A5B" w:rsidP="00613E1D">
      <w:pPr>
        <w:rPr>
          <w:rFonts w:ascii="Book Antiqua" w:hAnsi="Book Antiqua"/>
          <w:b/>
          <w:sz w:val="56"/>
          <w:szCs w:val="56"/>
        </w:rPr>
      </w:pPr>
    </w:p>
    <w:p w:rsidR="00F00A5B" w:rsidRPr="001C5601" w:rsidRDefault="00F00A5B" w:rsidP="00613E1D">
      <w:pPr>
        <w:jc w:val="center"/>
        <w:rPr>
          <w:rFonts w:ascii="Book Antiqua" w:hAnsi="Book Antiqua"/>
        </w:rPr>
      </w:pPr>
    </w:p>
    <w:p w:rsidR="00F00A5B" w:rsidRPr="001C5601" w:rsidRDefault="00F00A5B" w:rsidP="00613E1D">
      <w:pPr>
        <w:jc w:val="center"/>
        <w:rPr>
          <w:rFonts w:ascii="Book Antiqua" w:hAnsi="Book Antiqua"/>
        </w:rPr>
      </w:pPr>
    </w:p>
    <w:p w:rsidR="00F00A5B" w:rsidRPr="001C5601" w:rsidRDefault="00F00A5B" w:rsidP="00613E1D">
      <w:pPr>
        <w:jc w:val="center"/>
        <w:rPr>
          <w:rFonts w:ascii="Book Antiqua" w:hAnsi="Book Antiqua"/>
        </w:rPr>
      </w:pPr>
    </w:p>
    <w:p w:rsidR="00F00A5B" w:rsidRPr="001C5601" w:rsidRDefault="00F00A5B" w:rsidP="00613E1D">
      <w:pPr>
        <w:jc w:val="center"/>
        <w:rPr>
          <w:rFonts w:ascii="Book Antiqua" w:hAnsi="Book Antiqua"/>
        </w:rPr>
      </w:pPr>
    </w:p>
    <w:p w:rsidR="00F00A5B" w:rsidRPr="001C5601" w:rsidRDefault="00F00A5B" w:rsidP="00613E1D">
      <w:pPr>
        <w:jc w:val="center"/>
        <w:rPr>
          <w:rFonts w:ascii="Book Antiqua" w:hAnsi="Book Antiqua"/>
        </w:rPr>
      </w:pPr>
    </w:p>
    <w:p w:rsidR="00F00A5B" w:rsidRPr="001C5601" w:rsidRDefault="00F00A5B" w:rsidP="00613E1D">
      <w:pPr>
        <w:jc w:val="center"/>
        <w:rPr>
          <w:rFonts w:ascii="Book Antiqua" w:hAnsi="Book Antiqua"/>
        </w:rPr>
      </w:pPr>
    </w:p>
    <w:p w:rsidR="00F00A5B" w:rsidRPr="001C5601" w:rsidRDefault="00F00A5B" w:rsidP="00613E1D">
      <w:pPr>
        <w:jc w:val="center"/>
        <w:rPr>
          <w:rFonts w:ascii="Book Antiqua" w:hAnsi="Book Antiqua"/>
        </w:rPr>
      </w:pPr>
    </w:p>
    <w:p w:rsidR="00F00A5B" w:rsidRPr="001C5601" w:rsidRDefault="00F00A5B" w:rsidP="00613E1D">
      <w:pPr>
        <w:jc w:val="center"/>
        <w:rPr>
          <w:rFonts w:ascii="Book Antiqua" w:hAnsi="Book Antiqua"/>
        </w:rPr>
      </w:pPr>
    </w:p>
    <w:p w:rsidR="00F00A5B" w:rsidRPr="001C5601" w:rsidRDefault="00F00A5B" w:rsidP="00613E1D">
      <w:pPr>
        <w:jc w:val="center"/>
        <w:rPr>
          <w:rFonts w:ascii="Book Antiqua" w:hAnsi="Book Antiqua"/>
        </w:rPr>
      </w:pPr>
    </w:p>
    <w:p w:rsidR="00F00A5B" w:rsidRPr="001C5601" w:rsidRDefault="00F00A5B" w:rsidP="00613E1D">
      <w:pPr>
        <w:jc w:val="center"/>
        <w:rPr>
          <w:rFonts w:ascii="Book Antiqua" w:hAnsi="Book Antiqua"/>
        </w:rPr>
      </w:pPr>
    </w:p>
    <w:p w:rsidR="00F00A5B" w:rsidRPr="001C5601" w:rsidRDefault="00F00A5B" w:rsidP="00613E1D">
      <w:pPr>
        <w:jc w:val="center"/>
        <w:rPr>
          <w:rFonts w:ascii="Book Antiqua" w:hAnsi="Book Antiqua"/>
        </w:rPr>
      </w:pPr>
    </w:p>
    <w:p w:rsidR="00F00A5B" w:rsidRPr="001C5601" w:rsidRDefault="00F00A5B" w:rsidP="00613E1D">
      <w:pPr>
        <w:jc w:val="center"/>
        <w:rPr>
          <w:rFonts w:ascii="Book Antiqua" w:hAnsi="Book Antiqua"/>
        </w:rPr>
      </w:pPr>
    </w:p>
    <w:p w:rsidR="00F00A5B" w:rsidRPr="001C5601" w:rsidRDefault="00F00A5B" w:rsidP="00613E1D">
      <w:pPr>
        <w:jc w:val="center"/>
        <w:rPr>
          <w:rFonts w:ascii="Book Antiqua" w:hAnsi="Book Antiqua"/>
        </w:rPr>
      </w:pPr>
    </w:p>
    <w:p w:rsidR="00F00A5B" w:rsidRPr="001C5601" w:rsidRDefault="00F00A5B" w:rsidP="00613E1D">
      <w:pPr>
        <w:jc w:val="center"/>
        <w:rPr>
          <w:rFonts w:ascii="Book Antiqua" w:hAnsi="Book Antiqua"/>
        </w:rPr>
      </w:pPr>
    </w:p>
    <w:p w:rsidR="00F00A5B" w:rsidRPr="001C5601" w:rsidRDefault="00F00A5B" w:rsidP="00613E1D">
      <w:pPr>
        <w:jc w:val="center"/>
        <w:rPr>
          <w:rFonts w:ascii="Book Antiqua" w:hAnsi="Book Antiqua"/>
        </w:rPr>
      </w:pPr>
    </w:p>
    <w:p w:rsidR="00F00A5B" w:rsidRPr="001C5601" w:rsidRDefault="00F00A5B" w:rsidP="00613E1D">
      <w:pPr>
        <w:jc w:val="center"/>
        <w:rPr>
          <w:rFonts w:ascii="Book Antiqua" w:hAnsi="Book Antiqua"/>
        </w:rPr>
      </w:pPr>
    </w:p>
    <w:p w:rsidR="00F00A5B" w:rsidRPr="001C5601" w:rsidRDefault="00F00A5B" w:rsidP="00613E1D">
      <w:pPr>
        <w:jc w:val="center"/>
        <w:rPr>
          <w:rFonts w:ascii="Book Antiqua" w:hAnsi="Book Antiqua"/>
        </w:rPr>
      </w:pPr>
    </w:p>
    <w:p w:rsidR="00F00A5B" w:rsidRPr="001C5601" w:rsidRDefault="00F00A5B" w:rsidP="00613E1D">
      <w:pPr>
        <w:jc w:val="center"/>
        <w:rPr>
          <w:rFonts w:ascii="Book Antiqua" w:hAnsi="Book Antiqua"/>
        </w:rPr>
      </w:pPr>
    </w:p>
    <w:p w:rsidR="00F00A5B" w:rsidRPr="001C5601" w:rsidRDefault="00F00A5B" w:rsidP="00613E1D">
      <w:pPr>
        <w:jc w:val="center"/>
        <w:rPr>
          <w:rFonts w:ascii="Book Antiqua" w:hAnsi="Book Antiqua"/>
        </w:rPr>
      </w:pPr>
      <w:r w:rsidRPr="001C5601">
        <w:rPr>
          <w:rFonts w:ascii="Book Antiqua" w:hAnsi="Book Antiqua"/>
        </w:rPr>
        <w:t>г. Севастополь</w:t>
      </w:r>
    </w:p>
    <w:p w:rsidR="00F554D5" w:rsidRPr="00F00A5B" w:rsidRDefault="00F00A5B" w:rsidP="00613E1D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>2016</w:t>
      </w:r>
    </w:p>
    <w:p w:rsidR="00F554D5" w:rsidRPr="001C5601" w:rsidRDefault="00F554D5" w:rsidP="00613E1D">
      <w:pPr>
        <w:jc w:val="center"/>
        <w:rPr>
          <w:rFonts w:ascii="Book Antiqua" w:hAnsi="Book Antiqua"/>
          <w:b/>
          <w:sz w:val="32"/>
          <w:szCs w:val="32"/>
        </w:rPr>
      </w:pPr>
    </w:p>
    <w:p w:rsidR="00CC5DCF" w:rsidRDefault="000B0D2E" w:rsidP="00613E1D">
      <w:pPr>
        <w:pStyle w:val="ab"/>
        <w:widowControl w:val="0"/>
        <w:tabs>
          <w:tab w:val="left" w:pos="-2552"/>
          <w:tab w:val="left" w:pos="4962"/>
        </w:tabs>
        <w:spacing w:after="0" w:line="240" w:lineRule="auto"/>
        <w:contextualSpacing w:val="0"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lastRenderedPageBreak/>
        <w:t xml:space="preserve">ПАСПОРТ </w:t>
      </w:r>
    </w:p>
    <w:p w:rsidR="00851363" w:rsidRDefault="00851363" w:rsidP="00613E1D">
      <w:pPr>
        <w:pStyle w:val="ab"/>
        <w:widowControl w:val="0"/>
        <w:tabs>
          <w:tab w:val="left" w:pos="-2552"/>
          <w:tab w:val="left" w:pos="4962"/>
        </w:tabs>
        <w:spacing w:after="0" w:line="240" w:lineRule="auto"/>
        <w:contextualSpacing w:val="0"/>
        <w:jc w:val="center"/>
        <w:rPr>
          <w:rFonts w:ascii="Book Antiqua" w:hAnsi="Book Antiqua"/>
          <w:b/>
          <w:sz w:val="24"/>
          <w:szCs w:val="24"/>
        </w:rPr>
      </w:pPr>
      <w:r w:rsidRPr="00851363">
        <w:rPr>
          <w:rFonts w:ascii="Book Antiqua" w:hAnsi="Book Antiqua"/>
          <w:b/>
          <w:sz w:val="24"/>
          <w:szCs w:val="24"/>
        </w:rPr>
        <w:t>муниципальной программы «Развитие туризма на территории Качинского муниципального округа на 2017-2019 годы»</w:t>
      </w:r>
    </w:p>
    <w:p w:rsidR="00613E1D" w:rsidRPr="00851363" w:rsidRDefault="00613E1D" w:rsidP="00613E1D">
      <w:pPr>
        <w:pStyle w:val="ab"/>
        <w:widowControl w:val="0"/>
        <w:tabs>
          <w:tab w:val="left" w:pos="-2552"/>
          <w:tab w:val="left" w:pos="4962"/>
        </w:tabs>
        <w:spacing w:after="0" w:line="240" w:lineRule="auto"/>
        <w:contextualSpacing w:val="0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Style w:val="a4"/>
        <w:tblW w:w="9640" w:type="dxa"/>
        <w:tblInd w:w="-34" w:type="dxa"/>
        <w:tblLook w:val="04A0" w:firstRow="1" w:lastRow="0" w:firstColumn="1" w:lastColumn="0" w:noHBand="0" w:noVBand="1"/>
      </w:tblPr>
      <w:tblGrid>
        <w:gridCol w:w="3261"/>
        <w:gridCol w:w="6379"/>
      </w:tblGrid>
      <w:tr w:rsidR="00F1056D" w:rsidTr="00F00A5B">
        <w:tc>
          <w:tcPr>
            <w:tcW w:w="3261" w:type="dxa"/>
          </w:tcPr>
          <w:p w:rsidR="00F1056D" w:rsidRPr="00C12B76" w:rsidRDefault="00F1056D" w:rsidP="00613E1D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Наименование </w:t>
            </w:r>
            <w:r w:rsidR="000B0D2E">
              <w:rPr>
                <w:rFonts w:ascii="Book Antiqua" w:hAnsi="Book Antiqua"/>
                <w:color w:val="000000"/>
              </w:rPr>
              <w:t>муниципальной п</w:t>
            </w:r>
            <w:r>
              <w:rPr>
                <w:rFonts w:ascii="Book Antiqua" w:hAnsi="Book Antiqua"/>
                <w:color w:val="000000"/>
              </w:rPr>
              <w:t>рограммы</w:t>
            </w:r>
          </w:p>
        </w:tc>
        <w:tc>
          <w:tcPr>
            <w:tcW w:w="6379" w:type="dxa"/>
          </w:tcPr>
          <w:p w:rsidR="00F1056D" w:rsidRPr="00C12B76" w:rsidRDefault="00ED0A1E" w:rsidP="00613E1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Развитие туризма на территории Качинского муниципального округа на 2017-2019 годы</w:t>
            </w:r>
          </w:p>
        </w:tc>
      </w:tr>
      <w:tr w:rsidR="00F1056D" w:rsidTr="00F00A5B">
        <w:tc>
          <w:tcPr>
            <w:tcW w:w="3261" w:type="dxa"/>
          </w:tcPr>
          <w:p w:rsidR="00F1056D" w:rsidRPr="00C12B76" w:rsidRDefault="00F1056D" w:rsidP="00613E1D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Ответственный исполнитель</w:t>
            </w:r>
          </w:p>
        </w:tc>
        <w:tc>
          <w:tcPr>
            <w:tcW w:w="6379" w:type="dxa"/>
          </w:tcPr>
          <w:p w:rsidR="00F1056D" w:rsidRPr="00C12B76" w:rsidRDefault="00F00A5B" w:rsidP="00613E1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Общий отдел м</w:t>
            </w:r>
            <w:r w:rsidR="00ED0A1E">
              <w:rPr>
                <w:rFonts w:ascii="Book Antiqua" w:hAnsi="Book Antiqua"/>
                <w:color w:val="000000"/>
              </w:rPr>
              <w:t xml:space="preserve">естной администрации </w:t>
            </w:r>
            <w:r w:rsidR="00613E1D">
              <w:rPr>
                <w:rFonts w:ascii="Book Antiqua" w:hAnsi="Book Antiqua"/>
                <w:color w:val="000000"/>
              </w:rPr>
              <w:t>Качинского</w:t>
            </w:r>
            <w:r w:rsidR="00ED0A1E">
              <w:rPr>
                <w:rFonts w:ascii="Book Antiqua" w:hAnsi="Book Antiqua"/>
                <w:color w:val="000000"/>
              </w:rPr>
              <w:t xml:space="preserve"> муниципального округа</w:t>
            </w:r>
          </w:p>
        </w:tc>
      </w:tr>
      <w:tr w:rsidR="00F1056D" w:rsidTr="00F00A5B">
        <w:tc>
          <w:tcPr>
            <w:tcW w:w="3261" w:type="dxa"/>
          </w:tcPr>
          <w:p w:rsidR="00F1056D" w:rsidRPr="00C12B76" w:rsidRDefault="00F1056D" w:rsidP="00613E1D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Участники </w:t>
            </w:r>
            <w:r w:rsidR="000B0D2E">
              <w:rPr>
                <w:rFonts w:ascii="Book Antiqua" w:hAnsi="Book Antiqua"/>
                <w:color w:val="000000"/>
              </w:rPr>
              <w:t>муниципальной п</w:t>
            </w:r>
            <w:r>
              <w:rPr>
                <w:rFonts w:ascii="Book Antiqua" w:hAnsi="Book Antiqua"/>
                <w:color w:val="000000"/>
              </w:rPr>
              <w:t>рограммы</w:t>
            </w:r>
          </w:p>
        </w:tc>
        <w:tc>
          <w:tcPr>
            <w:tcW w:w="6379" w:type="dxa"/>
          </w:tcPr>
          <w:p w:rsidR="00F1056D" w:rsidRDefault="00ED0A1E" w:rsidP="00613E1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Местная администрация Качинского муниципального округа</w:t>
            </w:r>
          </w:p>
          <w:p w:rsidR="00ED0A1E" w:rsidRPr="00C12B76" w:rsidRDefault="00ED0A1E" w:rsidP="00613E1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Совет Качинского муниципального округа</w:t>
            </w:r>
          </w:p>
        </w:tc>
      </w:tr>
      <w:tr w:rsidR="00F1056D" w:rsidTr="00F00A5B">
        <w:tc>
          <w:tcPr>
            <w:tcW w:w="3261" w:type="dxa"/>
          </w:tcPr>
          <w:p w:rsidR="00F1056D" w:rsidRPr="00C12B76" w:rsidRDefault="00ED0A1E" w:rsidP="00613E1D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Цель </w:t>
            </w:r>
            <w:r w:rsidR="000B0D2E">
              <w:rPr>
                <w:rFonts w:ascii="Book Antiqua" w:hAnsi="Book Antiqua"/>
                <w:color w:val="000000"/>
              </w:rPr>
              <w:t>муниципальной п</w:t>
            </w:r>
            <w:r>
              <w:rPr>
                <w:rFonts w:ascii="Book Antiqua" w:hAnsi="Book Antiqua"/>
                <w:color w:val="000000"/>
              </w:rPr>
              <w:t>рограммы</w:t>
            </w:r>
          </w:p>
        </w:tc>
        <w:tc>
          <w:tcPr>
            <w:tcW w:w="6379" w:type="dxa"/>
          </w:tcPr>
          <w:p w:rsidR="00F1056D" w:rsidRPr="00C12B76" w:rsidRDefault="00BC4F20" w:rsidP="00613E1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Реализация</w:t>
            </w:r>
            <w:r w:rsidR="00F00A5B">
              <w:rPr>
                <w:rFonts w:ascii="Book Antiqua" w:hAnsi="Book Antiqua"/>
                <w:color w:val="000000"/>
              </w:rPr>
              <w:t xml:space="preserve"> потенциала санаторно-курортного отдыха, развитие новых видов туризма</w:t>
            </w:r>
          </w:p>
        </w:tc>
      </w:tr>
      <w:tr w:rsidR="00BD1EAE" w:rsidTr="00F00A5B">
        <w:tc>
          <w:tcPr>
            <w:tcW w:w="3261" w:type="dxa"/>
          </w:tcPr>
          <w:p w:rsidR="00BD1EAE" w:rsidRDefault="000B0D2E" w:rsidP="00613E1D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Задачи муниципальной п</w:t>
            </w:r>
            <w:r w:rsidR="00BD1EAE">
              <w:rPr>
                <w:rFonts w:ascii="Book Antiqua" w:hAnsi="Book Antiqua"/>
                <w:color w:val="000000"/>
              </w:rPr>
              <w:t>рограммы</w:t>
            </w:r>
          </w:p>
        </w:tc>
        <w:tc>
          <w:tcPr>
            <w:tcW w:w="6379" w:type="dxa"/>
          </w:tcPr>
          <w:p w:rsidR="00BD1EAE" w:rsidRDefault="00BD1EAE" w:rsidP="00613E1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Обеспечение комплексного развития туристских территорий Качинского муниципального округа;</w:t>
            </w:r>
          </w:p>
          <w:p w:rsidR="00BD1EAE" w:rsidRDefault="00BD1EAE" w:rsidP="00613E1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Повышение качества туристских услуг;</w:t>
            </w:r>
          </w:p>
          <w:p w:rsidR="00BD1EAE" w:rsidRPr="00C12B76" w:rsidRDefault="00BD1EAE" w:rsidP="00613E1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Освоение новых территорий и видов туристического отдыха</w:t>
            </w:r>
            <w:r w:rsidR="00A56699">
              <w:rPr>
                <w:rFonts w:ascii="Book Antiqua" w:hAnsi="Book Antiqua"/>
                <w:color w:val="000000"/>
              </w:rPr>
              <w:t xml:space="preserve"> для </w:t>
            </w:r>
            <w:r w:rsidR="00396799">
              <w:rPr>
                <w:rFonts w:ascii="Book Antiqua" w:hAnsi="Book Antiqua"/>
                <w:color w:val="000000"/>
              </w:rPr>
              <w:t xml:space="preserve">повышения </w:t>
            </w:r>
            <w:r w:rsidR="00A56699">
              <w:rPr>
                <w:rFonts w:ascii="Book Antiqua" w:hAnsi="Book Antiqua"/>
                <w:color w:val="000000"/>
              </w:rPr>
              <w:t xml:space="preserve">инвестиционной привлекательности </w:t>
            </w:r>
            <w:r w:rsidR="00396799">
              <w:rPr>
                <w:rFonts w:ascii="Book Antiqua" w:hAnsi="Book Antiqua"/>
                <w:color w:val="000000"/>
              </w:rPr>
              <w:t>округа</w:t>
            </w:r>
          </w:p>
        </w:tc>
      </w:tr>
      <w:tr w:rsidR="00BD1EAE" w:rsidTr="00F00A5B">
        <w:tc>
          <w:tcPr>
            <w:tcW w:w="3261" w:type="dxa"/>
          </w:tcPr>
          <w:p w:rsidR="00BD1EAE" w:rsidRDefault="00BD1EAE" w:rsidP="00613E1D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Этапы и сроки реализации </w:t>
            </w:r>
            <w:r w:rsidR="000B0D2E">
              <w:rPr>
                <w:rFonts w:ascii="Book Antiqua" w:hAnsi="Book Antiqua"/>
                <w:color w:val="000000"/>
              </w:rPr>
              <w:t>муниципальной п</w:t>
            </w:r>
            <w:r>
              <w:rPr>
                <w:rFonts w:ascii="Book Antiqua" w:hAnsi="Book Antiqua"/>
                <w:color w:val="000000"/>
              </w:rPr>
              <w:t>рограммы</w:t>
            </w:r>
          </w:p>
        </w:tc>
        <w:tc>
          <w:tcPr>
            <w:tcW w:w="6379" w:type="dxa"/>
          </w:tcPr>
          <w:p w:rsidR="00BD1EAE" w:rsidRPr="001C5601" w:rsidRDefault="00BD1EAE" w:rsidP="00613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</w:rPr>
            </w:pPr>
            <w:r w:rsidRPr="001C5601">
              <w:rPr>
                <w:rFonts w:ascii="Book Antiqua" w:hAnsi="Book Antiqua"/>
              </w:rPr>
              <w:t xml:space="preserve">Программа реализуется в один этап </w:t>
            </w:r>
          </w:p>
          <w:p w:rsidR="00BD1EAE" w:rsidRPr="00C12B76" w:rsidRDefault="00BD1EAE" w:rsidP="00613E1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</w:rPr>
              <w:t>Срок реализации 2017 – 2019</w:t>
            </w:r>
            <w:r w:rsidRPr="001C5601">
              <w:rPr>
                <w:rFonts w:ascii="Book Antiqua" w:hAnsi="Book Antiqua"/>
              </w:rPr>
              <w:t xml:space="preserve"> годы</w:t>
            </w:r>
          </w:p>
        </w:tc>
      </w:tr>
      <w:tr w:rsidR="00BD1EAE" w:rsidTr="00F00A5B">
        <w:tc>
          <w:tcPr>
            <w:tcW w:w="3261" w:type="dxa"/>
          </w:tcPr>
          <w:p w:rsidR="00BD1EAE" w:rsidRDefault="00BD1EAE" w:rsidP="00613E1D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Объемы бюджетных ассигнований </w:t>
            </w:r>
            <w:r w:rsidR="000B0D2E">
              <w:rPr>
                <w:rFonts w:ascii="Book Antiqua" w:hAnsi="Book Antiqua"/>
                <w:color w:val="000000"/>
              </w:rPr>
              <w:t>муниципальной п</w:t>
            </w:r>
            <w:r>
              <w:rPr>
                <w:rFonts w:ascii="Book Antiqua" w:hAnsi="Book Antiqua"/>
                <w:color w:val="000000"/>
              </w:rPr>
              <w:t>рограммы</w:t>
            </w:r>
          </w:p>
        </w:tc>
        <w:tc>
          <w:tcPr>
            <w:tcW w:w="6379" w:type="dxa"/>
          </w:tcPr>
          <w:p w:rsidR="007C4E86" w:rsidRPr="001C5601" w:rsidRDefault="007C4E86" w:rsidP="00613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</w:rPr>
            </w:pPr>
            <w:r w:rsidRPr="001C5601">
              <w:rPr>
                <w:rFonts w:ascii="Book Antiqua" w:hAnsi="Book Antiqua"/>
              </w:rPr>
              <w:t xml:space="preserve">Финансирование осуществляется за счёт </w:t>
            </w:r>
            <w:proofErr w:type="gramStart"/>
            <w:r w:rsidRPr="001C5601">
              <w:rPr>
                <w:rFonts w:ascii="Book Antiqua" w:hAnsi="Book Antiqua"/>
              </w:rPr>
              <w:t>средств бюджета внутригородского муниципального образования города Севастополя</w:t>
            </w:r>
            <w:proofErr w:type="gramEnd"/>
            <w:r w:rsidRPr="001C5601">
              <w:rPr>
                <w:rFonts w:ascii="Book Antiqua" w:hAnsi="Book Antiqua"/>
              </w:rPr>
              <w:t xml:space="preserve"> Качинский муниципальный округ </w:t>
            </w:r>
          </w:p>
          <w:p w:rsidR="007C4E86" w:rsidRPr="007C4E86" w:rsidRDefault="007C4E86" w:rsidP="00613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2017</w:t>
            </w:r>
            <w:r w:rsidRPr="001C5601">
              <w:rPr>
                <w:rFonts w:ascii="Book Antiqua" w:hAnsi="Book Antiqua"/>
              </w:rPr>
              <w:t xml:space="preserve"> год –  </w:t>
            </w:r>
            <w:r w:rsidRPr="007C4E86">
              <w:rPr>
                <w:rFonts w:ascii="Book Antiqua" w:hAnsi="Book Antiqua"/>
              </w:rPr>
              <w:t xml:space="preserve">70,0 </w:t>
            </w:r>
            <w:proofErr w:type="spellStart"/>
            <w:r w:rsidRPr="007C4E86">
              <w:rPr>
                <w:rFonts w:ascii="Book Antiqua" w:hAnsi="Book Antiqua"/>
              </w:rPr>
              <w:t>тыс</w:t>
            </w:r>
            <w:proofErr w:type="gramStart"/>
            <w:r w:rsidRPr="007C4E86">
              <w:rPr>
                <w:rFonts w:ascii="Book Antiqua" w:hAnsi="Book Antiqua"/>
              </w:rPr>
              <w:t>.р</w:t>
            </w:r>
            <w:proofErr w:type="gramEnd"/>
            <w:r w:rsidRPr="007C4E86">
              <w:rPr>
                <w:rFonts w:ascii="Book Antiqua" w:hAnsi="Book Antiqua"/>
              </w:rPr>
              <w:t>уб</w:t>
            </w:r>
            <w:proofErr w:type="spellEnd"/>
            <w:r w:rsidRPr="007C4E86">
              <w:rPr>
                <w:rFonts w:ascii="Book Antiqua" w:hAnsi="Book Antiqua"/>
              </w:rPr>
              <w:t>.</w:t>
            </w:r>
          </w:p>
          <w:p w:rsidR="007C4E86" w:rsidRPr="007C4E86" w:rsidRDefault="007C4E86" w:rsidP="00613E1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Book Antiqua" w:hAnsi="Book Antiqua"/>
              </w:rPr>
            </w:pPr>
            <w:r w:rsidRPr="007C4E86">
              <w:rPr>
                <w:rFonts w:ascii="Book Antiqua" w:hAnsi="Book Antiqua"/>
              </w:rPr>
              <w:t xml:space="preserve">2018 год –  100,0 </w:t>
            </w:r>
            <w:proofErr w:type="spellStart"/>
            <w:r w:rsidRPr="007C4E86">
              <w:rPr>
                <w:rFonts w:ascii="Book Antiqua" w:hAnsi="Book Antiqua"/>
              </w:rPr>
              <w:t>тыс</w:t>
            </w:r>
            <w:proofErr w:type="gramStart"/>
            <w:r w:rsidRPr="007C4E86">
              <w:rPr>
                <w:rFonts w:ascii="Book Antiqua" w:hAnsi="Book Antiqua"/>
              </w:rPr>
              <w:t>.р</w:t>
            </w:r>
            <w:proofErr w:type="gramEnd"/>
            <w:r w:rsidRPr="007C4E86">
              <w:rPr>
                <w:rFonts w:ascii="Book Antiqua" w:hAnsi="Book Antiqua"/>
              </w:rPr>
              <w:t>уб</w:t>
            </w:r>
            <w:proofErr w:type="spellEnd"/>
            <w:r w:rsidRPr="007C4E86">
              <w:rPr>
                <w:rFonts w:ascii="Book Antiqua" w:hAnsi="Book Antiqua"/>
              </w:rPr>
              <w:t>.</w:t>
            </w:r>
          </w:p>
          <w:p w:rsidR="00BD1EAE" w:rsidRPr="00C12B76" w:rsidRDefault="007C4E86" w:rsidP="00613E1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 w:rsidRPr="007C4E86">
              <w:rPr>
                <w:rFonts w:ascii="Book Antiqua" w:hAnsi="Book Antiqua"/>
              </w:rPr>
              <w:t xml:space="preserve">2019 год –  150,0 </w:t>
            </w:r>
            <w:proofErr w:type="spellStart"/>
            <w:r w:rsidRPr="007C4E86">
              <w:rPr>
                <w:rFonts w:ascii="Book Antiqua" w:hAnsi="Book Antiqua"/>
              </w:rPr>
              <w:t>тыс</w:t>
            </w:r>
            <w:proofErr w:type="gramStart"/>
            <w:r w:rsidRPr="007C4E86">
              <w:rPr>
                <w:rFonts w:ascii="Book Antiqua" w:hAnsi="Book Antiqua"/>
              </w:rPr>
              <w:t>.р</w:t>
            </w:r>
            <w:proofErr w:type="gramEnd"/>
            <w:r w:rsidRPr="007C4E86">
              <w:rPr>
                <w:rFonts w:ascii="Book Antiqua" w:hAnsi="Book Antiqua"/>
              </w:rPr>
              <w:t>уб</w:t>
            </w:r>
            <w:proofErr w:type="spellEnd"/>
            <w:r w:rsidRPr="007C4E86">
              <w:rPr>
                <w:rFonts w:ascii="Book Antiqua" w:hAnsi="Book Antiqua"/>
              </w:rPr>
              <w:t>.</w:t>
            </w:r>
          </w:p>
        </w:tc>
      </w:tr>
      <w:tr w:rsidR="00BD1EAE" w:rsidTr="00F00A5B">
        <w:tc>
          <w:tcPr>
            <w:tcW w:w="3261" w:type="dxa"/>
          </w:tcPr>
          <w:p w:rsidR="00BD1EAE" w:rsidRDefault="007C4E86" w:rsidP="00613E1D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 xml:space="preserve">Ожидаемые результаты реализации </w:t>
            </w:r>
            <w:r w:rsidR="000B0D2E">
              <w:rPr>
                <w:rFonts w:ascii="Book Antiqua" w:hAnsi="Book Antiqua"/>
                <w:color w:val="000000"/>
              </w:rPr>
              <w:t>муниципальной п</w:t>
            </w:r>
            <w:r>
              <w:rPr>
                <w:rFonts w:ascii="Book Antiqua" w:hAnsi="Book Antiqua"/>
                <w:color w:val="000000"/>
              </w:rPr>
              <w:t>рограммы</w:t>
            </w:r>
          </w:p>
        </w:tc>
        <w:tc>
          <w:tcPr>
            <w:tcW w:w="6379" w:type="dxa"/>
          </w:tcPr>
          <w:p w:rsidR="00BD1EAE" w:rsidRDefault="00C8785F" w:rsidP="00613E1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proofErr w:type="gramStart"/>
            <w:r w:rsidRPr="00C8785F">
              <w:rPr>
                <w:rFonts w:ascii="Book Antiqua" w:hAnsi="Book Antiqua"/>
                <w:color w:val="000000"/>
              </w:rPr>
              <w:t>Формирование новых туристических маршрутов</w:t>
            </w:r>
            <w:r>
              <w:rPr>
                <w:rFonts w:ascii="Book Antiqua" w:hAnsi="Book Antiqua"/>
                <w:color w:val="000000"/>
              </w:rPr>
              <w:t xml:space="preserve"> на</w:t>
            </w:r>
            <w:r w:rsidR="007C4E86">
              <w:rPr>
                <w:rFonts w:ascii="Book Antiqua" w:hAnsi="Book Antiqua"/>
                <w:color w:val="000000"/>
              </w:rPr>
              <w:t xml:space="preserve"> территорий Качинского муниципального округа;</w:t>
            </w:r>
            <w:proofErr w:type="gramEnd"/>
          </w:p>
          <w:p w:rsidR="007C4E86" w:rsidRDefault="007C4E86" w:rsidP="00613E1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Расширение рамок курортного сезона за счет повышения качества туристских услуг</w:t>
            </w:r>
            <w:r w:rsidR="00500C28">
              <w:rPr>
                <w:rFonts w:ascii="Book Antiqua" w:hAnsi="Book Antiqua"/>
                <w:color w:val="000000"/>
              </w:rPr>
              <w:t xml:space="preserve">, развития новых видов туризма и обустройства мест массового отдыха; </w:t>
            </w:r>
          </w:p>
          <w:p w:rsidR="00500C28" w:rsidRPr="00C12B76" w:rsidRDefault="00500C28" w:rsidP="00613E1D">
            <w:pPr>
              <w:autoSpaceDE w:val="0"/>
              <w:autoSpaceDN w:val="0"/>
              <w:adjustRightInd w:val="0"/>
              <w:jc w:val="both"/>
              <w:rPr>
                <w:rFonts w:ascii="Book Antiqua" w:hAnsi="Book Antiqua"/>
                <w:color w:val="000000"/>
              </w:rPr>
            </w:pPr>
            <w:r>
              <w:rPr>
                <w:rFonts w:ascii="Book Antiqua" w:hAnsi="Book Antiqua"/>
                <w:color w:val="000000"/>
              </w:rPr>
              <w:t>Модернизация и реконструкция имеющегося потенциала туристской индустрии Качинского муниципального округа</w:t>
            </w:r>
          </w:p>
        </w:tc>
      </w:tr>
    </w:tbl>
    <w:p w:rsidR="00CC5DCF" w:rsidRDefault="00CC5DCF" w:rsidP="00613E1D">
      <w:pPr>
        <w:pStyle w:val="aa"/>
        <w:shd w:val="clear" w:color="auto" w:fill="FDFEFF"/>
        <w:spacing w:before="0" w:beforeAutospacing="0" w:after="0" w:afterAutospacing="0"/>
        <w:jc w:val="both"/>
        <w:rPr>
          <w:rFonts w:ascii="Book Antiqua" w:eastAsia="SimSun" w:hAnsi="Book Antiqua" w:cs="Calibri"/>
          <w:color w:val="000000" w:themeColor="text1"/>
          <w:kern w:val="1"/>
          <w:sz w:val="22"/>
          <w:szCs w:val="22"/>
          <w:lang w:eastAsia="zh-CN"/>
        </w:rPr>
      </w:pPr>
    </w:p>
    <w:p w:rsidR="00851363" w:rsidRDefault="00851363" w:rsidP="00613E1D">
      <w:pPr>
        <w:pStyle w:val="aa"/>
        <w:shd w:val="clear" w:color="auto" w:fill="FDFEFF"/>
        <w:spacing w:before="0" w:beforeAutospacing="0" w:after="0" w:afterAutospacing="0"/>
        <w:jc w:val="both"/>
        <w:rPr>
          <w:rFonts w:ascii="Book Antiqua" w:eastAsia="SimSun" w:hAnsi="Book Antiqua" w:cs="Calibri"/>
          <w:color w:val="000000" w:themeColor="text1"/>
          <w:kern w:val="1"/>
          <w:sz w:val="22"/>
          <w:szCs w:val="22"/>
          <w:lang w:eastAsia="zh-CN"/>
        </w:rPr>
      </w:pPr>
    </w:p>
    <w:p w:rsidR="00851363" w:rsidRDefault="00851363" w:rsidP="00613E1D">
      <w:pPr>
        <w:pStyle w:val="aa"/>
        <w:shd w:val="clear" w:color="auto" w:fill="FDFEFF"/>
        <w:spacing w:before="0" w:beforeAutospacing="0" w:after="0" w:afterAutospacing="0"/>
        <w:jc w:val="both"/>
        <w:rPr>
          <w:rFonts w:ascii="Book Antiqua" w:eastAsia="SimSun" w:hAnsi="Book Antiqua" w:cs="Calibri"/>
          <w:color w:val="000000" w:themeColor="text1"/>
          <w:kern w:val="1"/>
          <w:sz w:val="22"/>
          <w:szCs w:val="22"/>
          <w:lang w:eastAsia="zh-CN"/>
        </w:rPr>
      </w:pPr>
    </w:p>
    <w:p w:rsidR="00F006AC" w:rsidRDefault="00F006AC" w:rsidP="00613E1D">
      <w:pPr>
        <w:pStyle w:val="aa"/>
        <w:shd w:val="clear" w:color="auto" w:fill="FDFEFF"/>
        <w:spacing w:before="0" w:beforeAutospacing="0" w:after="0" w:afterAutospacing="0"/>
        <w:jc w:val="both"/>
        <w:rPr>
          <w:rFonts w:ascii="Book Antiqua" w:eastAsia="SimSun" w:hAnsi="Book Antiqua" w:cs="Calibri"/>
          <w:color w:val="000000" w:themeColor="text1"/>
          <w:kern w:val="1"/>
          <w:sz w:val="22"/>
          <w:szCs w:val="22"/>
          <w:lang w:eastAsia="zh-CN"/>
        </w:rPr>
      </w:pPr>
    </w:p>
    <w:p w:rsidR="00F006AC" w:rsidRDefault="00F006AC" w:rsidP="00613E1D">
      <w:pPr>
        <w:pStyle w:val="aa"/>
        <w:shd w:val="clear" w:color="auto" w:fill="FDFEFF"/>
        <w:spacing w:before="0" w:beforeAutospacing="0" w:after="0" w:afterAutospacing="0"/>
        <w:jc w:val="both"/>
        <w:rPr>
          <w:rFonts w:ascii="Book Antiqua" w:eastAsia="SimSun" w:hAnsi="Book Antiqua" w:cs="Calibri"/>
          <w:color w:val="000000" w:themeColor="text1"/>
          <w:kern w:val="1"/>
          <w:sz w:val="22"/>
          <w:szCs w:val="22"/>
          <w:lang w:eastAsia="zh-CN"/>
        </w:rPr>
      </w:pPr>
    </w:p>
    <w:p w:rsidR="00851363" w:rsidRDefault="00851363" w:rsidP="00613E1D">
      <w:pPr>
        <w:pStyle w:val="aa"/>
        <w:shd w:val="clear" w:color="auto" w:fill="FDFEFF"/>
        <w:spacing w:before="0" w:beforeAutospacing="0" w:after="0" w:afterAutospacing="0"/>
        <w:jc w:val="both"/>
        <w:rPr>
          <w:rFonts w:ascii="Book Antiqua" w:eastAsia="SimSun" w:hAnsi="Book Antiqua" w:cs="Calibri"/>
          <w:color w:val="000000" w:themeColor="text1"/>
          <w:kern w:val="1"/>
          <w:sz w:val="22"/>
          <w:szCs w:val="22"/>
          <w:lang w:eastAsia="zh-CN"/>
        </w:rPr>
      </w:pPr>
    </w:p>
    <w:p w:rsidR="00851363" w:rsidRDefault="00851363" w:rsidP="00613E1D">
      <w:pPr>
        <w:pStyle w:val="aa"/>
        <w:shd w:val="clear" w:color="auto" w:fill="FDFEFF"/>
        <w:spacing w:before="0" w:beforeAutospacing="0" w:after="0" w:afterAutospacing="0"/>
        <w:jc w:val="both"/>
        <w:rPr>
          <w:rFonts w:ascii="Book Antiqua" w:eastAsia="SimSun" w:hAnsi="Book Antiqua" w:cs="Calibri"/>
          <w:color w:val="000000" w:themeColor="text1"/>
          <w:kern w:val="1"/>
          <w:sz w:val="22"/>
          <w:szCs w:val="22"/>
          <w:lang w:eastAsia="zh-CN"/>
        </w:rPr>
      </w:pPr>
    </w:p>
    <w:p w:rsidR="00500C28" w:rsidRPr="0060732E" w:rsidRDefault="00500C28" w:rsidP="00613E1D">
      <w:pPr>
        <w:pStyle w:val="ab"/>
        <w:numPr>
          <w:ilvl w:val="0"/>
          <w:numId w:val="21"/>
        </w:numPr>
        <w:shd w:val="clear" w:color="auto" w:fill="FFFFFF"/>
        <w:spacing w:after="0" w:line="240" w:lineRule="auto"/>
        <w:contextualSpacing w:val="0"/>
        <w:jc w:val="center"/>
        <w:rPr>
          <w:rFonts w:ascii="Book Antiqua" w:hAnsi="Book Antiqua"/>
          <w:b/>
          <w:bCs/>
          <w:color w:val="000000"/>
          <w:sz w:val="24"/>
          <w:szCs w:val="24"/>
        </w:rPr>
      </w:pPr>
      <w:r w:rsidRPr="0060732E">
        <w:rPr>
          <w:rFonts w:ascii="Book Antiqua" w:hAnsi="Book Antiqua"/>
          <w:b/>
          <w:bCs/>
          <w:color w:val="000000"/>
          <w:sz w:val="24"/>
          <w:szCs w:val="24"/>
        </w:rPr>
        <w:lastRenderedPageBreak/>
        <w:t>Общая характеристика состояния сферы реализации муниципальной программы, основные проблемы в указанной сфере и прогноз ее развития</w:t>
      </w:r>
    </w:p>
    <w:p w:rsidR="00613E1D" w:rsidRDefault="00613E1D" w:rsidP="00613E1D">
      <w:pPr>
        <w:ind w:firstLine="709"/>
        <w:jc w:val="both"/>
        <w:rPr>
          <w:rFonts w:ascii="Book Antiqua" w:hAnsi="Book Antiqua"/>
          <w:color w:val="000000"/>
        </w:rPr>
      </w:pPr>
    </w:p>
    <w:p w:rsidR="007C1EAB" w:rsidRDefault="007C1EAB" w:rsidP="00613E1D">
      <w:pPr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Муниципальная целевая программа «</w:t>
      </w:r>
      <w:r>
        <w:rPr>
          <w:rFonts w:ascii="Book Antiqua" w:hAnsi="Book Antiqua"/>
          <w:color w:val="000000"/>
        </w:rPr>
        <w:t xml:space="preserve">Развитие туризма на территории Качинского муниципального округа </w:t>
      </w:r>
      <w:r w:rsidRPr="001C5601">
        <w:rPr>
          <w:rFonts w:ascii="Book Antiqua" w:hAnsi="Book Antiqua"/>
          <w:color w:val="000000"/>
        </w:rPr>
        <w:t>на 201</w:t>
      </w:r>
      <w:r>
        <w:rPr>
          <w:rFonts w:ascii="Book Antiqua" w:hAnsi="Book Antiqua"/>
          <w:color w:val="000000"/>
        </w:rPr>
        <w:t>7</w:t>
      </w:r>
      <w:r w:rsidRPr="001C5601">
        <w:rPr>
          <w:rFonts w:ascii="Book Antiqua" w:hAnsi="Book Antiqua"/>
          <w:color w:val="000000"/>
        </w:rPr>
        <w:t>-201</w:t>
      </w:r>
      <w:r>
        <w:rPr>
          <w:rFonts w:ascii="Book Antiqua" w:hAnsi="Book Antiqua"/>
          <w:color w:val="000000"/>
        </w:rPr>
        <w:t>9</w:t>
      </w:r>
      <w:r w:rsidRPr="001C5601">
        <w:rPr>
          <w:rFonts w:ascii="Book Antiqua" w:hAnsi="Book Antiqua"/>
          <w:color w:val="000000"/>
        </w:rPr>
        <w:t xml:space="preserve"> годы</w:t>
      </w:r>
      <w:r>
        <w:rPr>
          <w:rFonts w:ascii="Book Antiqua" w:hAnsi="Book Antiqua"/>
          <w:color w:val="000000"/>
        </w:rPr>
        <w:t>»</w:t>
      </w:r>
      <w:r w:rsidRPr="001C5601">
        <w:rPr>
          <w:rFonts w:ascii="Book Antiqua" w:hAnsi="Book Antiqua"/>
          <w:color w:val="000000"/>
        </w:rPr>
        <w:t xml:space="preserve"> (далее - Программа) разработана </w:t>
      </w:r>
      <w:r>
        <w:rPr>
          <w:rFonts w:ascii="Book Antiqua" w:hAnsi="Book Antiqua"/>
          <w:color w:val="000000"/>
        </w:rPr>
        <w:t>м</w:t>
      </w:r>
      <w:r w:rsidRPr="001C5601">
        <w:rPr>
          <w:rFonts w:ascii="Book Antiqua" w:hAnsi="Book Antiqua"/>
          <w:color w:val="000000"/>
        </w:rPr>
        <w:t>естной администрацией Качинск</w:t>
      </w:r>
      <w:r>
        <w:rPr>
          <w:rFonts w:ascii="Book Antiqua" w:hAnsi="Book Antiqua"/>
          <w:color w:val="000000"/>
        </w:rPr>
        <w:t>ого</w:t>
      </w:r>
      <w:r w:rsidRPr="001C5601">
        <w:rPr>
          <w:rFonts w:ascii="Book Antiqua" w:hAnsi="Book Antiqua"/>
          <w:color w:val="000000"/>
        </w:rPr>
        <w:t xml:space="preserve"> </w:t>
      </w:r>
      <w:r>
        <w:rPr>
          <w:rFonts w:ascii="Book Antiqua" w:hAnsi="Book Antiqua"/>
          <w:color w:val="000000"/>
        </w:rPr>
        <w:t>муниципального округа</w:t>
      </w:r>
      <w:r w:rsidRPr="001C5601">
        <w:rPr>
          <w:rFonts w:ascii="Book Antiqua" w:hAnsi="Book Antiqua"/>
          <w:color w:val="000000"/>
        </w:rPr>
        <w:t xml:space="preserve"> в соответствии со следующими нормативными документами:</w:t>
      </w:r>
    </w:p>
    <w:p w:rsidR="0060732E" w:rsidRDefault="0060732E" w:rsidP="00613E1D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-  Бюджетный кодекс Российской Федерации;</w:t>
      </w:r>
    </w:p>
    <w:p w:rsidR="0060732E" w:rsidRPr="001C5601" w:rsidRDefault="0060732E" w:rsidP="00613E1D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-  </w:t>
      </w:r>
      <w:r>
        <w:rPr>
          <w:rFonts w:ascii="Book Antiqua" w:hAnsi="Book Antiqua" w:cs="Arial"/>
        </w:rPr>
        <w:t>Постановление Правительства Российской Федерации от 11.08.2014 года № 790 «Об утверждении федеральной целевой программы «Социально-экономическое развитие Республики Крым и г. Севастополя до 2020 года»;</w:t>
      </w:r>
    </w:p>
    <w:p w:rsidR="007C1EAB" w:rsidRDefault="007C1EAB" w:rsidP="00613E1D">
      <w:pPr>
        <w:tabs>
          <w:tab w:val="left" w:pos="104"/>
        </w:tabs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-</w:t>
      </w:r>
      <w:r>
        <w:rPr>
          <w:rFonts w:ascii="Book Antiqua" w:hAnsi="Book Antiqua"/>
          <w:color w:val="000000"/>
        </w:rPr>
        <w:t xml:space="preserve"> </w:t>
      </w:r>
      <w:r w:rsidRPr="001C5601">
        <w:rPr>
          <w:rFonts w:ascii="Book Antiqua" w:hAnsi="Book Antiqua"/>
          <w:color w:val="000000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7C1EAB" w:rsidRPr="001C5601" w:rsidRDefault="007C1EAB" w:rsidP="00613E1D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- </w:t>
      </w:r>
      <w:r w:rsidRPr="001C5601">
        <w:rPr>
          <w:rFonts w:ascii="Book Antiqua" w:hAnsi="Book Antiqua" w:cs="Arial"/>
        </w:rPr>
        <w:t>Закон города Севастополя  от 30.12.2014 № 102-ЗС «О местном самоуправлении в городе Севастополе»</w:t>
      </w:r>
      <w:r>
        <w:rPr>
          <w:rFonts w:ascii="Book Antiqua" w:hAnsi="Book Antiqua" w:cs="Arial"/>
        </w:rPr>
        <w:t>;</w:t>
      </w:r>
    </w:p>
    <w:p w:rsidR="007C1EAB" w:rsidRPr="001C5601" w:rsidRDefault="007C1EAB" w:rsidP="00613E1D">
      <w:pPr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-</w:t>
      </w:r>
      <w:r>
        <w:rPr>
          <w:rFonts w:ascii="Book Antiqua" w:hAnsi="Book Antiqua"/>
          <w:color w:val="000000"/>
        </w:rPr>
        <w:t xml:space="preserve"> </w:t>
      </w:r>
      <w:r w:rsidRPr="001C5601">
        <w:rPr>
          <w:rFonts w:ascii="Book Antiqua" w:hAnsi="Book Antiqua" w:cs="Arial"/>
        </w:rPr>
        <w:t>Уставом внутригородского муниципального образования города Севастополя Качинский муниципальный округ</w:t>
      </w:r>
      <w:r w:rsidRPr="001C5601">
        <w:rPr>
          <w:rFonts w:ascii="Book Antiqua" w:hAnsi="Book Antiqua"/>
          <w:color w:val="000000"/>
        </w:rPr>
        <w:t>;</w:t>
      </w:r>
    </w:p>
    <w:p w:rsidR="007C1EAB" w:rsidRPr="001C5601" w:rsidRDefault="007C1EAB" w:rsidP="00613E1D">
      <w:pPr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-</w:t>
      </w:r>
      <w:r>
        <w:rPr>
          <w:rFonts w:ascii="Book Antiqua" w:hAnsi="Book Antiqua"/>
          <w:color w:val="000000"/>
        </w:rPr>
        <w:t xml:space="preserve"> </w:t>
      </w:r>
      <w:r w:rsidRPr="00565BE4">
        <w:rPr>
          <w:rFonts w:ascii="Book Antiqua" w:hAnsi="Book Antiqua" w:cs="Arial"/>
        </w:rPr>
        <w:t xml:space="preserve">Решение </w:t>
      </w:r>
      <w:r>
        <w:rPr>
          <w:rFonts w:ascii="Book Antiqua" w:hAnsi="Book Antiqua" w:cs="Arial"/>
        </w:rPr>
        <w:t>Совета</w:t>
      </w:r>
      <w:r w:rsidRPr="00565BE4">
        <w:rPr>
          <w:rFonts w:ascii="Book Antiqua" w:hAnsi="Book Antiqua" w:cs="Arial"/>
        </w:rPr>
        <w:t xml:space="preserve"> Качинского </w:t>
      </w:r>
      <w:r>
        <w:rPr>
          <w:rFonts w:ascii="Book Antiqua" w:hAnsi="Book Antiqua" w:cs="Arial"/>
        </w:rPr>
        <w:t>муниципального округа</w:t>
      </w:r>
      <w:r w:rsidRPr="00565BE4">
        <w:rPr>
          <w:rFonts w:ascii="Book Antiqua" w:hAnsi="Book Antiqua" w:cs="Arial"/>
        </w:rPr>
        <w:t xml:space="preserve"> от 11.09.2015</w:t>
      </w:r>
      <w:r>
        <w:rPr>
          <w:rFonts w:ascii="Book Antiqua" w:hAnsi="Book Antiqua" w:cs="Arial"/>
        </w:rPr>
        <w:t xml:space="preserve"> </w:t>
      </w:r>
      <w:r w:rsidRPr="00565BE4">
        <w:rPr>
          <w:rFonts w:ascii="Book Antiqua" w:hAnsi="Book Antiqua" w:cs="Arial"/>
        </w:rPr>
        <w:t>№ 10/71</w:t>
      </w:r>
      <w:r>
        <w:rPr>
          <w:rFonts w:ascii="Book Antiqua" w:hAnsi="Book Antiqua" w:cs="Arial"/>
        </w:rPr>
        <w:t xml:space="preserve"> </w:t>
      </w:r>
      <w:r w:rsidRPr="00565BE4">
        <w:rPr>
          <w:rFonts w:ascii="Book Antiqua" w:hAnsi="Book Antiqua" w:cs="Arial"/>
        </w:rPr>
        <w:t>«Об утверждении форм для разработки муниципальных программ во  внутригородском муниципальном  образовании города Севастополя Качинского муниципального округа»</w:t>
      </w:r>
      <w:r w:rsidRPr="001C5601">
        <w:rPr>
          <w:rFonts w:ascii="Book Antiqua" w:hAnsi="Book Antiqua"/>
          <w:color w:val="000000"/>
        </w:rPr>
        <w:t>.</w:t>
      </w:r>
    </w:p>
    <w:p w:rsidR="007C1EAB" w:rsidRPr="007C1EAB" w:rsidRDefault="007C1EAB" w:rsidP="00613E1D">
      <w:pPr>
        <w:shd w:val="clear" w:color="auto" w:fill="FFFFFF"/>
        <w:ind w:firstLine="709"/>
        <w:jc w:val="both"/>
        <w:rPr>
          <w:rFonts w:ascii="Book Antiqua" w:hAnsi="Book Antiqua"/>
          <w:b/>
          <w:bCs/>
          <w:color w:val="000000"/>
        </w:rPr>
      </w:pPr>
    </w:p>
    <w:p w:rsidR="00F554D5" w:rsidRDefault="00B3759B" w:rsidP="00613E1D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Программа «Развитие туризма на территории Качинского муниципального округа на 2017-2019 годы» направлена на создание экономических, социальных, правовых, организационных и культурных условий для формирования современной индустрии туризма, укрепления и развития ее материальной базы</w:t>
      </w:r>
      <w:r w:rsidR="00AD1DE5">
        <w:rPr>
          <w:rFonts w:ascii="Book Antiqua" w:hAnsi="Book Antiqua"/>
          <w:color w:val="000000"/>
        </w:rPr>
        <w:t>.</w:t>
      </w:r>
    </w:p>
    <w:p w:rsidR="00AD1DE5" w:rsidRDefault="00AD1DE5" w:rsidP="00613E1D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Для привлечения потока туристов, отдыхающих на территории Качинского муниципального округа, необходим комплексный подход</w:t>
      </w:r>
      <w:r w:rsidR="00A56699">
        <w:rPr>
          <w:rFonts w:ascii="Book Antiqua" w:hAnsi="Book Antiqua"/>
          <w:color w:val="000000"/>
        </w:rPr>
        <w:t>, включающий</w:t>
      </w:r>
      <w:r>
        <w:rPr>
          <w:rFonts w:ascii="Book Antiqua" w:hAnsi="Book Antiqua"/>
          <w:color w:val="000000"/>
        </w:rPr>
        <w:t xml:space="preserve"> в себя различные аспекты для развития туризма.</w:t>
      </w:r>
    </w:p>
    <w:p w:rsidR="00AD1DE5" w:rsidRDefault="001468EE" w:rsidP="00613E1D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Территория Качинского </w:t>
      </w:r>
      <w:r w:rsidR="00A56699">
        <w:rPr>
          <w:rFonts w:ascii="Book Antiqua" w:hAnsi="Book Antiqua"/>
          <w:color w:val="000000"/>
        </w:rPr>
        <w:t>муниципального округа составляющая</w:t>
      </w:r>
      <w:r>
        <w:rPr>
          <w:rFonts w:ascii="Book Antiqua" w:hAnsi="Book Antiqua"/>
          <w:color w:val="000000"/>
        </w:rPr>
        <w:t xml:space="preserve"> 52,89 </w:t>
      </w:r>
      <w:proofErr w:type="spellStart"/>
      <w:r w:rsidR="00F006AC">
        <w:rPr>
          <w:rFonts w:ascii="Book Antiqua" w:hAnsi="Book Antiqua"/>
          <w:color w:val="000000"/>
        </w:rPr>
        <w:t>кв</w:t>
      </w:r>
      <w:proofErr w:type="gramStart"/>
      <w:r w:rsidR="00F006AC">
        <w:rPr>
          <w:rFonts w:ascii="Book Antiqua" w:hAnsi="Book Antiqua"/>
          <w:color w:val="000000"/>
        </w:rPr>
        <w:t>.</w:t>
      </w:r>
      <w:r>
        <w:rPr>
          <w:rFonts w:ascii="Book Antiqua" w:hAnsi="Book Antiqua"/>
          <w:color w:val="000000"/>
        </w:rPr>
        <w:t>к</w:t>
      </w:r>
      <w:proofErr w:type="gramEnd"/>
      <w:r>
        <w:rPr>
          <w:rFonts w:ascii="Book Antiqua" w:hAnsi="Book Antiqua"/>
          <w:color w:val="000000"/>
        </w:rPr>
        <w:t>м</w:t>
      </w:r>
      <w:proofErr w:type="spellEnd"/>
      <w:r>
        <w:rPr>
          <w:rFonts w:ascii="Book Antiqua" w:hAnsi="Book Antiqua"/>
          <w:color w:val="000000"/>
        </w:rPr>
        <w:t xml:space="preserve"> ра</w:t>
      </w:r>
      <w:r w:rsidR="00A56699">
        <w:rPr>
          <w:rFonts w:ascii="Book Antiqua" w:hAnsi="Book Antiqua"/>
          <w:color w:val="000000"/>
        </w:rPr>
        <w:t>сположена</w:t>
      </w:r>
      <w:r>
        <w:rPr>
          <w:rFonts w:ascii="Book Antiqua" w:hAnsi="Book Antiqua"/>
          <w:color w:val="000000"/>
        </w:rPr>
        <w:t xml:space="preserve"> вдоль берега Черного моря и в устье реки </w:t>
      </w:r>
      <w:proofErr w:type="spellStart"/>
      <w:r>
        <w:rPr>
          <w:rFonts w:ascii="Book Antiqua" w:hAnsi="Book Antiqua"/>
          <w:color w:val="000000"/>
        </w:rPr>
        <w:t>Кача</w:t>
      </w:r>
      <w:proofErr w:type="spellEnd"/>
      <w:r>
        <w:rPr>
          <w:rFonts w:ascii="Book Antiqua" w:hAnsi="Book Antiqua"/>
          <w:color w:val="000000"/>
        </w:rPr>
        <w:t>. Граничит на севере с Андреевским муниципальным округом</w:t>
      </w:r>
      <w:r w:rsidR="0049610B">
        <w:rPr>
          <w:rFonts w:ascii="Book Antiqua" w:hAnsi="Book Antiqua"/>
          <w:color w:val="000000"/>
        </w:rPr>
        <w:t xml:space="preserve">, на востоке с Бахчисарайским муниципальным округом, на юге с </w:t>
      </w:r>
      <w:proofErr w:type="spellStart"/>
      <w:r w:rsidR="0049610B">
        <w:rPr>
          <w:rFonts w:ascii="Book Antiqua" w:hAnsi="Book Antiqua"/>
          <w:color w:val="000000"/>
        </w:rPr>
        <w:t>Верхнесадовским</w:t>
      </w:r>
      <w:proofErr w:type="spellEnd"/>
      <w:r w:rsidR="0049610B">
        <w:rPr>
          <w:rFonts w:ascii="Book Antiqua" w:hAnsi="Book Antiqua"/>
          <w:color w:val="000000"/>
        </w:rPr>
        <w:t xml:space="preserve"> муниципальным округом.</w:t>
      </w:r>
    </w:p>
    <w:p w:rsidR="0049610B" w:rsidRDefault="0049610B" w:rsidP="00613E1D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Климат в Качинском регионе мягкий, морской.</w:t>
      </w:r>
    </w:p>
    <w:p w:rsidR="0049610B" w:rsidRDefault="0049610B" w:rsidP="00613E1D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Туристский комплекс Качинского муниципального округа составляют прибрежные территории, базы отдыха, детские оздоровительные лагеря.</w:t>
      </w:r>
    </w:p>
    <w:p w:rsidR="0049610B" w:rsidRDefault="00A56699" w:rsidP="00613E1D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Существуют также объекты</w:t>
      </w:r>
      <w:r w:rsidR="0049610B">
        <w:rPr>
          <w:rFonts w:ascii="Book Antiqua" w:hAnsi="Book Antiqua"/>
          <w:color w:val="000000"/>
        </w:rPr>
        <w:t xml:space="preserve"> размещения туристов</w:t>
      </w:r>
      <w:r>
        <w:rPr>
          <w:rFonts w:ascii="Book Antiqua" w:hAnsi="Book Antiqua"/>
          <w:color w:val="000000"/>
        </w:rPr>
        <w:t>, которые</w:t>
      </w:r>
      <w:r w:rsidR="00957924">
        <w:rPr>
          <w:rFonts w:ascii="Book Antiqua" w:hAnsi="Book Antiqua"/>
          <w:color w:val="000000"/>
        </w:rPr>
        <w:t xml:space="preserve"> работают только сезонно и не</w:t>
      </w:r>
      <w:r>
        <w:rPr>
          <w:rFonts w:ascii="Book Antiqua" w:hAnsi="Book Antiqua"/>
          <w:color w:val="000000"/>
        </w:rPr>
        <w:t xml:space="preserve"> являются юридическими лицами и</w:t>
      </w:r>
      <w:r w:rsidR="00957924">
        <w:rPr>
          <w:rFonts w:ascii="Book Antiqua" w:hAnsi="Book Antiqua"/>
          <w:color w:val="000000"/>
        </w:rPr>
        <w:t>ли индивидуальными предпринимателями – исполнителями услуги средств размещения.</w:t>
      </w:r>
    </w:p>
    <w:p w:rsidR="00957924" w:rsidRDefault="00957924" w:rsidP="00613E1D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Природная уникальность территории Качинского муниципального округа дополнена памятниками культуры и истории, </w:t>
      </w:r>
      <w:r w:rsidR="00A56699">
        <w:rPr>
          <w:rFonts w:ascii="Book Antiqua" w:hAnsi="Book Antiqua"/>
          <w:color w:val="000000"/>
        </w:rPr>
        <w:t>которые</w:t>
      </w:r>
      <w:r>
        <w:rPr>
          <w:rFonts w:ascii="Book Antiqua" w:hAnsi="Book Antiqua"/>
          <w:color w:val="000000"/>
        </w:rPr>
        <w:t xml:space="preserve"> являются потенциальными ресурсами для развития активного и экологического туризма.</w:t>
      </w:r>
    </w:p>
    <w:p w:rsidR="00613E1D" w:rsidRDefault="00957924" w:rsidP="00613E1D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Отдельным аспектом маркетинга туризма</w:t>
      </w:r>
      <w:r w:rsidR="00C63280">
        <w:rPr>
          <w:rFonts w:ascii="Book Antiqua" w:hAnsi="Book Antiqua"/>
          <w:color w:val="000000"/>
        </w:rPr>
        <w:t xml:space="preserve"> Качинского региона является организация массовых мероприятий, создающих поводы для освещения в средствах массовой информации туристических возможностей округа.</w:t>
      </w:r>
    </w:p>
    <w:p w:rsidR="00613E1D" w:rsidRDefault="00613E1D" w:rsidP="00613E1D">
      <w:pPr>
        <w:jc w:val="center"/>
        <w:rPr>
          <w:rFonts w:ascii="Book Antiqua" w:hAnsi="Book Antiqua"/>
          <w:b/>
          <w:color w:val="000000"/>
        </w:rPr>
      </w:pPr>
    </w:p>
    <w:p w:rsidR="00676554" w:rsidRPr="00613E1D" w:rsidRDefault="00613E1D" w:rsidP="00613E1D">
      <w:pPr>
        <w:jc w:val="center"/>
        <w:rPr>
          <w:rFonts w:ascii="Book Antiqua" w:hAnsi="Book Antiqua"/>
          <w:b/>
          <w:color w:val="000000"/>
        </w:rPr>
      </w:pPr>
      <w:r w:rsidRPr="00613E1D">
        <w:rPr>
          <w:rFonts w:ascii="Book Antiqua" w:hAnsi="Book Antiqua"/>
          <w:b/>
          <w:color w:val="000000"/>
        </w:rPr>
        <w:lastRenderedPageBreak/>
        <w:t xml:space="preserve">2. </w:t>
      </w:r>
      <w:r w:rsidR="00676554" w:rsidRPr="00613E1D">
        <w:rPr>
          <w:rFonts w:ascii="Book Antiqua" w:hAnsi="Book Antiqua"/>
          <w:b/>
          <w:bCs/>
          <w:color w:val="000000"/>
        </w:rPr>
        <w:t>Приоритеты муниципальной политики в сфере реализации муниципальной программы, цели, задачи и описание конечных результатов муниципальной программы</w:t>
      </w:r>
    </w:p>
    <w:p w:rsidR="00613E1D" w:rsidRDefault="00613E1D" w:rsidP="00613E1D">
      <w:pPr>
        <w:ind w:firstLine="709"/>
        <w:jc w:val="both"/>
        <w:rPr>
          <w:rFonts w:ascii="Book Antiqua" w:hAnsi="Book Antiqua"/>
          <w:color w:val="000000"/>
        </w:rPr>
      </w:pPr>
    </w:p>
    <w:p w:rsidR="00EC468F" w:rsidRDefault="00676554" w:rsidP="00613E1D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Основными целями и задачами Программы являются:</w:t>
      </w:r>
    </w:p>
    <w:p w:rsidR="00676554" w:rsidRDefault="00676554" w:rsidP="00613E1D">
      <w:pPr>
        <w:autoSpaceDE w:val="0"/>
        <w:autoSpaceDN w:val="0"/>
        <w:adjustRightInd w:val="0"/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-  реализация потенциала санаторно-курортного отдыха, развитие новых видов туризма,</w:t>
      </w:r>
    </w:p>
    <w:p w:rsidR="00676554" w:rsidRDefault="00676554" w:rsidP="00613E1D">
      <w:pPr>
        <w:autoSpaceDE w:val="0"/>
        <w:autoSpaceDN w:val="0"/>
        <w:adjustRightInd w:val="0"/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- обеспечение комплексного развития туристских территорий Качинского муниципального округа;</w:t>
      </w:r>
    </w:p>
    <w:p w:rsidR="00676554" w:rsidRDefault="00676554" w:rsidP="00613E1D">
      <w:pPr>
        <w:autoSpaceDE w:val="0"/>
        <w:autoSpaceDN w:val="0"/>
        <w:adjustRightInd w:val="0"/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-   повышение качества туристских услуг;</w:t>
      </w:r>
    </w:p>
    <w:p w:rsidR="00676554" w:rsidRDefault="00676554" w:rsidP="00613E1D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- освоение новых территорий и видов туристического отдыха для повышения инвестиционной привлекательности округа.</w:t>
      </w:r>
    </w:p>
    <w:p w:rsidR="00676554" w:rsidRDefault="00676554" w:rsidP="00613E1D">
      <w:pPr>
        <w:ind w:firstLine="709"/>
        <w:jc w:val="both"/>
        <w:rPr>
          <w:rFonts w:ascii="Book Antiqua" w:hAnsi="Book Antiqua"/>
          <w:color w:val="000000"/>
        </w:rPr>
      </w:pPr>
    </w:p>
    <w:p w:rsidR="00676554" w:rsidRDefault="00676554" w:rsidP="00613E1D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Достижение целей и задач Программы обеспечивается выполнением следующих мероприятий:</w:t>
      </w:r>
    </w:p>
    <w:p w:rsidR="0009274F" w:rsidRDefault="000C1395" w:rsidP="00613E1D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- </w:t>
      </w:r>
      <w:r w:rsidR="00C8785F">
        <w:rPr>
          <w:rFonts w:ascii="Book Antiqua" w:hAnsi="Book Antiqua"/>
          <w:color w:val="000000"/>
        </w:rPr>
        <w:t>создание</w:t>
      </w:r>
      <w:r w:rsidR="00EB2A8C">
        <w:rPr>
          <w:rFonts w:ascii="Book Antiqua" w:hAnsi="Book Antiqua"/>
          <w:color w:val="000000"/>
        </w:rPr>
        <w:t>м</w:t>
      </w:r>
      <w:r w:rsidR="00C8785F">
        <w:rPr>
          <w:rFonts w:ascii="Book Antiqua" w:hAnsi="Book Antiqua"/>
          <w:color w:val="000000"/>
        </w:rPr>
        <w:t xml:space="preserve"> и продвижение</w:t>
      </w:r>
      <w:r w:rsidR="00EB2A8C">
        <w:rPr>
          <w:rFonts w:ascii="Book Antiqua" w:hAnsi="Book Antiqua"/>
          <w:color w:val="000000"/>
        </w:rPr>
        <w:t>м</w:t>
      </w:r>
      <w:r w:rsidR="00C8785F">
        <w:rPr>
          <w:rFonts w:ascii="Book Antiqua" w:hAnsi="Book Antiqua"/>
          <w:color w:val="000000"/>
        </w:rPr>
        <w:t xml:space="preserve"> новых туристических маршрутов на территории Качинского муниципального округа;</w:t>
      </w:r>
    </w:p>
    <w:p w:rsidR="000C1395" w:rsidRDefault="000C1395" w:rsidP="00613E1D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- </w:t>
      </w:r>
      <w:r w:rsidR="00C8785F">
        <w:rPr>
          <w:rFonts w:ascii="Book Antiqua" w:hAnsi="Book Antiqua"/>
          <w:color w:val="000000"/>
        </w:rPr>
        <w:t>оказание</w:t>
      </w:r>
      <w:r w:rsidR="00EB2A8C">
        <w:rPr>
          <w:rFonts w:ascii="Book Antiqua" w:hAnsi="Book Antiqua"/>
          <w:color w:val="000000"/>
        </w:rPr>
        <w:t>м</w:t>
      </w:r>
      <w:r w:rsidR="00C8785F">
        <w:rPr>
          <w:rFonts w:ascii="Book Antiqua" w:hAnsi="Book Antiqua"/>
          <w:color w:val="000000"/>
        </w:rPr>
        <w:t xml:space="preserve"> содействия предпринимателям малого и среднего бизнеса в сфере туризма на территории Качинского муниципального округа;</w:t>
      </w:r>
    </w:p>
    <w:p w:rsidR="000C1395" w:rsidRDefault="000C1395" w:rsidP="00613E1D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- создание</w:t>
      </w:r>
      <w:r w:rsidR="00EB2A8C">
        <w:rPr>
          <w:rFonts w:ascii="Book Antiqua" w:hAnsi="Book Antiqua"/>
          <w:color w:val="000000"/>
        </w:rPr>
        <w:t>м</w:t>
      </w:r>
      <w:r>
        <w:rPr>
          <w:rFonts w:ascii="Book Antiqua" w:hAnsi="Book Antiqua"/>
          <w:color w:val="000000"/>
        </w:rPr>
        <w:t xml:space="preserve"> условий для реализации продукции мастеров народных промыслов, в том числе путем проведения выставок и ярмарок;</w:t>
      </w:r>
    </w:p>
    <w:p w:rsidR="000C1395" w:rsidRDefault="000C1395" w:rsidP="00613E1D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- оказание</w:t>
      </w:r>
      <w:r w:rsidR="00EB2A8C">
        <w:rPr>
          <w:rFonts w:ascii="Book Antiqua" w:hAnsi="Book Antiqua"/>
          <w:color w:val="000000"/>
        </w:rPr>
        <w:t>м</w:t>
      </w:r>
      <w:r>
        <w:rPr>
          <w:rFonts w:ascii="Book Antiqua" w:hAnsi="Book Antiqua"/>
          <w:color w:val="000000"/>
        </w:rPr>
        <w:t xml:space="preserve"> содействия в проведении мониторинга туристских маршрутов для детей, организуемых субъектами туристской индустрии на территории Качинского муниципального округа;</w:t>
      </w:r>
    </w:p>
    <w:p w:rsidR="00FB0D8B" w:rsidRDefault="000C1395" w:rsidP="00613E1D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- </w:t>
      </w:r>
      <w:r w:rsidR="00FB0D8B">
        <w:rPr>
          <w:rFonts w:ascii="Book Antiqua" w:hAnsi="Book Antiqua"/>
          <w:color w:val="000000"/>
        </w:rPr>
        <w:t>разработк</w:t>
      </w:r>
      <w:r w:rsidR="00EB2A8C">
        <w:rPr>
          <w:rFonts w:ascii="Book Antiqua" w:hAnsi="Book Antiqua"/>
          <w:color w:val="000000"/>
        </w:rPr>
        <w:t>ой</w:t>
      </w:r>
      <w:r w:rsidR="00FB0D8B">
        <w:rPr>
          <w:rFonts w:ascii="Book Antiqua" w:hAnsi="Book Antiqua"/>
          <w:color w:val="000000"/>
        </w:rPr>
        <w:t xml:space="preserve"> и издание</w:t>
      </w:r>
      <w:r w:rsidR="00EB2A8C">
        <w:rPr>
          <w:rFonts w:ascii="Book Antiqua" w:hAnsi="Book Antiqua"/>
          <w:color w:val="000000"/>
        </w:rPr>
        <w:t>м</w:t>
      </w:r>
      <w:r w:rsidR="00FB0D8B">
        <w:rPr>
          <w:rFonts w:ascii="Book Antiqua" w:hAnsi="Book Antiqua"/>
          <w:color w:val="000000"/>
        </w:rPr>
        <w:t xml:space="preserve"> информационных материалов о туристско-рекреационном потенциале Качинского муниципального округа (плакатов, буклетов, сувениров и другой рекламной продукции)</w:t>
      </w:r>
    </w:p>
    <w:p w:rsidR="00C8785F" w:rsidRDefault="00C8785F" w:rsidP="00613E1D">
      <w:pPr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- благоустройство</w:t>
      </w:r>
      <w:r w:rsidR="00EB2A8C">
        <w:rPr>
          <w:rFonts w:ascii="Book Antiqua" w:hAnsi="Book Antiqua"/>
          <w:color w:val="000000"/>
        </w:rPr>
        <w:t>м</w:t>
      </w:r>
      <w:r>
        <w:rPr>
          <w:rFonts w:ascii="Book Antiqua" w:hAnsi="Book Antiqua"/>
          <w:color w:val="000000"/>
        </w:rPr>
        <w:t xml:space="preserve"> мест массового отдыха на территории Качинского муниципального округа.</w:t>
      </w:r>
    </w:p>
    <w:p w:rsidR="00623A12" w:rsidRDefault="007C1EAB" w:rsidP="00613E1D">
      <w:pPr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 xml:space="preserve"> </w:t>
      </w:r>
    </w:p>
    <w:p w:rsidR="00F006AC" w:rsidRDefault="00F006AC" w:rsidP="00613E1D">
      <w:pPr>
        <w:shd w:val="clear" w:color="auto" w:fill="FFFFFF"/>
        <w:ind w:firstLine="709"/>
        <w:jc w:val="center"/>
        <w:rPr>
          <w:rFonts w:ascii="Book Antiqua" w:hAnsi="Book Antiqua"/>
          <w:b/>
          <w:color w:val="000000"/>
        </w:rPr>
      </w:pPr>
    </w:p>
    <w:p w:rsidR="007C1EAB" w:rsidRPr="001C5601" w:rsidRDefault="007C1EAB" w:rsidP="00613E1D">
      <w:pPr>
        <w:shd w:val="clear" w:color="auto" w:fill="FFFFFF"/>
        <w:ind w:firstLine="709"/>
        <w:jc w:val="center"/>
        <w:rPr>
          <w:rFonts w:ascii="Book Antiqua" w:hAnsi="Book Antiqua"/>
          <w:b/>
          <w:color w:val="000000"/>
        </w:rPr>
      </w:pPr>
      <w:r>
        <w:rPr>
          <w:rFonts w:ascii="Book Antiqua" w:hAnsi="Book Antiqua"/>
          <w:b/>
          <w:color w:val="000000"/>
        </w:rPr>
        <w:t>3</w:t>
      </w:r>
      <w:r w:rsidRPr="001C5601">
        <w:rPr>
          <w:rFonts w:ascii="Book Antiqua" w:hAnsi="Book Antiqua"/>
          <w:b/>
          <w:color w:val="000000"/>
        </w:rPr>
        <w:t>. Обоснование объема финансовых ресурсов, необходимых для реализации Программы.</w:t>
      </w:r>
    </w:p>
    <w:p w:rsidR="007C1EAB" w:rsidRPr="001C5601" w:rsidRDefault="007C1EAB" w:rsidP="00613E1D">
      <w:pPr>
        <w:shd w:val="clear" w:color="auto" w:fill="FFFFFF"/>
        <w:ind w:firstLine="567"/>
        <w:jc w:val="center"/>
        <w:rPr>
          <w:rFonts w:ascii="Book Antiqua" w:hAnsi="Book Antiqua"/>
          <w:b/>
          <w:color w:val="000000"/>
        </w:rPr>
      </w:pPr>
    </w:p>
    <w:p w:rsidR="007C1EAB" w:rsidRPr="001C5601" w:rsidRDefault="007C1EAB" w:rsidP="00613E1D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Главный распорядитель бюджетных средств по реализации мероприятий Программы – </w:t>
      </w:r>
      <w:r>
        <w:rPr>
          <w:rFonts w:ascii="Book Antiqua" w:hAnsi="Book Antiqua"/>
          <w:lang w:eastAsia="ar-SA"/>
        </w:rPr>
        <w:t xml:space="preserve">местная администрация Качинского муниципального округа (далее - </w:t>
      </w:r>
      <w:r w:rsidRPr="001C5601">
        <w:rPr>
          <w:rFonts w:ascii="Book Antiqua" w:hAnsi="Book Antiqua"/>
          <w:lang w:eastAsia="ar-SA"/>
        </w:rPr>
        <w:t>МА Качинского МО</w:t>
      </w:r>
      <w:r>
        <w:rPr>
          <w:rFonts w:ascii="Book Antiqua" w:hAnsi="Book Antiqua"/>
          <w:lang w:eastAsia="ar-SA"/>
        </w:rPr>
        <w:t>)</w:t>
      </w:r>
      <w:r w:rsidRPr="001C5601">
        <w:rPr>
          <w:rFonts w:ascii="Book Antiqua" w:hAnsi="Book Antiqua"/>
          <w:lang w:eastAsia="ar-SA"/>
        </w:rPr>
        <w:t>.</w:t>
      </w:r>
    </w:p>
    <w:p w:rsidR="007C1EAB" w:rsidRPr="001C5601" w:rsidRDefault="007C1EAB" w:rsidP="00613E1D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Ответственным исполнителем Программы является общий отдел МА Качинского МО.</w:t>
      </w:r>
    </w:p>
    <w:p w:rsidR="007C1EAB" w:rsidRPr="001C5601" w:rsidRDefault="007C1EAB" w:rsidP="00613E1D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Источниками финансирования Программы являются средства местного бюджета ВМО Качинский МО на текущий финансовый год.</w:t>
      </w:r>
    </w:p>
    <w:p w:rsidR="007C1EAB" w:rsidRPr="001C5601" w:rsidRDefault="007C1EAB" w:rsidP="00613E1D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Расчёт финансового обеспечения мероприятий Программы осуществляется с учётом изменений прогнозной численности населения, привлекаемого к участию в мероприятиях в соответствии с Программой.</w:t>
      </w:r>
    </w:p>
    <w:p w:rsidR="007C1EAB" w:rsidRPr="001C5601" w:rsidRDefault="007C1EAB" w:rsidP="00613E1D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Объём финансирования мероприятий Программы за счёт средств бюджета Качинского муниципального округа ежегодно уточняется в соответствии с решением Совета Качинского муниципального округа «О бюджете внутригородского муниципального образования города Севастополя Качинск</w:t>
      </w:r>
      <w:r w:rsidR="00F006AC">
        <w:rPr>
          <w:rFonts w:ascii="Book Antiqua" w:hAnsi="Book Antiqua"/>
          <w:lang w:eastAsia="ar-SA"/>
        </w:rPr>
        <w:t>ий</w:t>
      </w:r>
      <w:r w:rsidRPr="001C5601">
        <w:rPr>
          <w:rFonts w:ascii="Book Antiqua" w:hAnsi="Book Antiqua"/>
          <w:lang w:eastAsia="ar-SA"/>
        </w:rPr>
        <w:t xml:space="preserve"> муниципальн</w:t>
      </w:r>
      <w:r w:rsidR="00F006AC">
        <w:rPr>
          <w:rFonts w:ascii="Book Antiqua" w:hAnsi="Book Antiqua"/>
          <w:lang w:eastAsia="ar-SA"/>
        </w:rPr>
        <w:t>ый</w:t>
      </w:r>
      <w:r w:rsidRPr="001C5601">
        <w:rPr>
          <w:rFonts w:ascii="Book Antiqua" w:hAnsi="Book Antiqua"/>
          <w:lang w:eastAsia="ar-SA"/>
        </w:rPr>
        <w:t xml:space="preserve"> округ».</w:t>
      </w:r>
    </w:p>
    <w:p w:rsidR="007C1EAB" w:rsidRPr="001C5601" w:rsidRDefault="007C1EAB" w:rsidP="00613E1D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lastRenderedPageBreak/>
        <w:t>Бюджетные средства используются в пределах и объёмах соответствующих бюджетных назначений, установленных решением сессии на соответствующий год. План в разрезе мероприятий на текущий бюджетный год утверждается одновременно с утверждением муниципального бюджета.</w:t>
      </w:r>
    </w:p>
    <w:p w:rsidR="007C1EAB" w:rsidRPr="001C5601" w:rsidRDefault="007C1EAB" w:rsidP="00613E1D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Контроль по целевому использованию бюджетных средств возлагается на главного распорядителя бюджетных средств – МА Качинского МО.</w:t>
      </w:r>
    </w:p>
    <w:p w:rsidR="007C1EAB" w:rsidRPr="001C5601" w:rsidRDefault="007C1EAB" w:rsidP="00613E1D">
      <w:pPr>
        <w:shd w:val="clear" w:color="auto" w:fill="FFFFFF"/>
        <w:ind w:firstLine="709"/>
        <w:jc w:val="both"/>
        <w:rPr>
          <w:rFonts w:ascii="Book Antiqua" w:hAnsi="Book Antiqua"/>
          <w:color w:val="292929"/>
        </w:rPr>
      </w:pPr>
      <w:r w:rsidRPr="001C5601">
        <w:rPr>
          <w:rFonts w:ascii="Book Antiqua" w:hAnsi="Book Antiqua"/>
          <w:color w:val="292929"/>
        </w:rPr>
        <w:t xml:space="preserve">Перечень основных мероприятий </w:t>
      </w:r>
      <w:r>
        <w:rPr>
          <w:rFonts w:ascii="Book Antiqua" w:hAnsi="Book Antiqua"/>
          <w:color w:val="292929"/>
        </w:rPr>
        <w:t>Программы</w:t>
      </w:r>
      <w:r w:rsidRPr="001C5601">
        <w:rPr>
          <w:rFonts w:ascii="Book Antiqua" w:hAnsi="Book Antiqua"/>
          <w:lang w:eastAsia="ar-SA"/>
        </w:rPr>
        <w:t xml:space="preserve"> и ресурсное обеспечение </w:t>
      </w:r>
      <w:r>
        <w:rPr>
          <w:rFonts w:ascii="Book Antiqua" w:hAnsi="Book Antiqua"/>
          <w:lang w:eastAsia="ar-SA"/>
        </w:rPr>
        <w:t>Программы</w:t>
      </w:r>
      <w:r w:rsidRPr="001C5601">
        <w:rPr>
          <w:rFonts w:ascii="Book Antiqua" w:hAnsi="Book Antiqua"/>
          <w:lang w:eastAsia="ar-SA"/>
        </w:rPr>
        <w:t xml:space="preserve"> </w:t>
      </w:r>
      <w:r w:rsidRPr="001C5601">
        <w:rPr>
          <w:rFonts w:ascii="Book Antiqua" w:hAnsi="Book Antiqua"/>
          <w:color w:val="292929"/>
        </w:rPr>
        <w:t>приведено в Приложении 2 к Программе.</w:t>
      </w:r>
    </w:p>
    <w:p w:rsidR="007C1EAB" w:rsidRDefault="007C1EAB" w:rsidP="00613E1D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Возможно перераспределение финансовых сре</w:t>
      </w:r>
      <w:proofErr w:type="gramStart"/>
      <w:r w:rsidRPr="001C5601">
        <w:rPr>
          <w:rFonts w:ascii="Book Antiqua" w:hAnsi="Book Antiqua"/>
          <w:color w:val="000000"/>
        </w:rPr>
        <w:t>дств в р</w:t>
      </w:r>
      <w:proofErr w:type="gramEnd"/>
      <w:r w:rsidRPr="001C5601">
        <w:rPr>
          <w:rFonts w:ascii="Book Antiqua" w:hAnsi="Book Antiqua"/>
          <w:color w:val="000000"/>
        </w:rPr>
        <w:t>амках мероприятий Программы, при наличии экономии по отдельным пунктам в ходе освоения выделенных средств, а также внесение дополнений и изменений в основные мероприятия Программы.</w:t>
      </w:r>
    </w:p>
    <w:p w:rsidR="00EB2A8C" w:rsidRDefault="00EB2A8C" w:rsidP="00613E1D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</w:p>
    <w:p w:rsidR="00F006AC" w:rsidRDefault="00F006AC" w:rsidP="00613E1D">
      <w:pPr>
        <w:pStyle w:val="ab"/>
        <w:shd w:val="clear" w:color="auto" w:fill="FFFFFF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color w:val="000000"/>
          <w:sz w:val="24"/>
          <w:szCs w:val="24"/>
        </w:rPr>
      </w:pPr>
    </w:p>
    <w:p w:rsidR="00EB2A8C" w:rsidRPr="00135C3C" w:rsidRDefault="00EB2A8C" w:rsidP="00613E1D">
      <w:pPr>
        <w:pStyle w:val="ab"/>
        <w:shd w:val="clear" w:color="auto" w:fill="FFFFFF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color w:val="292929"/>
          <w:sz w:val="24"/>
          <w:szCs w:val="24"/>
        </w:rPr>
      </w:pPr>
      <w:r w:rsidRPr="00135C3C">
        <w:rPr>
          <w:rFonts w:ascii="Book Antiqua" w:hAnsi="Book Antiqua"/>
          <w:b/>
          <w:color w:val="000000"/>
          <w:sz w:val="24"/>
          <w:szCs w:val="24"/>
        </w:rPr>
        <w:t xml:space="preserve">4. </w:t>
      </w:r>
      <w:r w:rsidRPr="00135C3C">
        <w:rPr>
          <w:rFonts w:ascii="Book Antiqua" w:hAnsi="Book Antiqua"/>
          <w:b/>
          <w:color w:val="292929"/>
          <w:sz w:val="24"/>
          <w:szCs w:val="24"/>
        </w:rPr>
        <w:t>Анализ рисков реализации Программы, меры управления рисками</w:t>
      </w:r>
    </w:p>
    <w:p w:rsidR="00EB2A8C" w:rsidRPr="001C5601" w:rsidRDefault="00EB2A8C" w:rsidP="00613E1D">
      <w:pPr>
        <w:pStyle w:val="ab"/>
        <w:shd w:val="clear" w:color="auto" w:fill="FFFFFF"/>
        <w:spacing w:after="0" w:line="240" w:lineRule="auto"/>
        <w:ind w:left="0"/>
        <w:contextualSpacing w:val="0"/>
        <w:rPr>
          <w:rFonts w:ascii="Book Antiqua" w:hAnsi="Book Antiqua"/>
          <w:b/>
          <w:color w:val="292929"/>
          <w:sz w:val="24"/>
          <w:szCs w:val="24"/>
        </w:rPr>
      </w:pPr>
    </w:p>
    <w:p w:rsidR="00EB2A8C" w:rsidRPr="001C5601" w:rsidRDefault="00EB2A8C" w:rsidP="00613E1D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proofErr w:type="gramStart"/>
      <w:r w:rsidRPr="001C5601">
        <w:rPr>
          <w:rFonts w:ascii="Book Antiqua" w:hAnsi="Book Antiqua"/>
          <w:lang w:eastAsia="ar-SA"/>
        </w:rPr>
        <w:t>Важное значение</w:t>
      </w:r>
      <w:proofErr w:type="gramEnd"/>
      <w:r w:rsidRPr="001C5601">
        <w:rPr>
          <w:rFonts w:ascii="Book Antiqua" w:hAnsi="Book Antiqua"/>
          <w:lang w:eastAsia="ar-SA"/>
        </w:rPr>
        <w:t xml:space="preserve"> для успешной реализации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 xml:space="preserve">рограммы имеет прогнозирование возможных рисков, связанных с достижением основной цели, решением задач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рограммы, оценка их масштабов и последствий, а также формирование системы мер по их предотвращению.</w:t>
      </w:r>
    </w:p>
    <w:p w:rsidR="00EB2A8C" w:rsidRPr="001C5601" w:rsidRDefault="00EB2A8C" w:rsidP="00613E1D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В рамках реализации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 могут быть выделены следующие риски ее реализации.</w:t>
      </w:r>
    </w:p>
    <w:p w:rsidR="00EB2A8C" w:rsidRPr="001C5601" w:rsidRDefault="00EB2A8C" w:rsidP="00613E1D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b/>
          <w:i/>
          <w:lang w:eastAsia="ar-SA"/>
        </w:rPr>
        <w:t>Правовые риски</w:t>
      </w:r>
      <w:r w:rsidRPr="001C5601">
        <w:rPr>
          <w:rFonts w:ascii="Book Antiqua" w:hAnsi="Book Antiqua"/>
          <w:b/>
          <w:lang w:eastAsia="ar-SA"/>
        </w:rPr>
        <w:t xml:space="preserve"> </w:t>
      </w:r>
      <w:r w:rsidRPr="001C5601">
        <w:rPr>
          <w:rFonts w:ascii="Book Antiqua" w:hAnsi="Book Antiqua"/>
          <w:lang w:eastAsia="ar-SA"/>
        </w:rPr>
        <w:t xml:space="preserve">связаны с изменением федерального и </w:t>
      </w:r>
      <w:r>
        <w:rPr>
          <w:rFonts w:ascii="Book Antiqua" w:hAnsi="Book Antiqua"/>
          <w:lang w:eastAsia="ar-SA"/>
        </w:rPr>
        <w:t>регионального</w:t>
      </w:r>
      <w:r w:rsidRPr="001C5601">
        <w:rPr>
          <w:rFonts w:ascii="Book Antiqua" w:hAnsi="Book Antiqua"/>
          <w:lang w:eastAsia="ar-SA"/>
        </w:rPr>
        <w:t xml:space="preserve"> законодательства, длительностью формирования нормативно-правовой базы, необходимой для эффективной реализации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 xml:space="preserve">рограммы. Это может привести к существенному увеличению планируемых сроков или изменению условий реализации мероприятий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рограммы.</w:t>
      </w:r>
    </w:p>
    <w:p w:rsidR="00EB2A8C" w:rsidRPr="001C5601" w:rsidRDefault="00EB2A8C" w:rsidP="00613E1D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Для минимизации воздействия данной группы рисков планируется на этапе разработки проектов документов Качинского муниципального округа по данному направлению привлекать к их обсуждению основные заинтересованные стороны, которые впоследствии должны принять участие в их согласовании.</w:t>
      </w:r>
    </w:p>
    <w:p w:rsidR="00EB2A8C" w:rsidRPr="001C5601" w:rsidRDefault="00EB2A8C" w:rsidP="00613E1D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b/>
          <w:bCs/>
          <w:i/>
          <w:lang w:eastAsia="ar-SA"/>
        </w:rPr>
        <w:t>Финансовые риски</w:t>
      </w:r>
      <w:r w:rsidRPr="001C5601">
        <w:rPr>
          <w:rFonts w:ascii="Book Antiqua" w:hAnsi="Book Antiqua"/>
          <w:bCs/>
          <w:lang w:eastAsia="ar-SA"/>
        </w:rPr>
        <w:t xml:space="preserve"> связаны </w:t>
      </w:r>
      <w:r w:rsidRPr="001C5601">
        <w:rPr>
          <w:rFonts w:ascii="Book Antiqua" w:hAnsi="Book Antiqua"/>
          <w:lang w:eastAsia="ar-SA"/>
        </w:rPr>
        <w:t>с возможным дефицитом бюджета и недостаточным вследствие этого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EB2A8C" w:rsidRPr="001C5601" w:rsidRDefault="00EB2A8C" w:rsidP="00613E1D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Способами ограничения финансовых рисков выступают:</w:t>
      </w:r>
    </w:p>
    <w:p w:rsidR="00EB2A8C" w:rsidRPr="001C5601" w:rsidRDefault="00EB2A8C" w:rsidP="00613E1D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ежегодное уточнение объемов финансовых средств, предусмотренных на реализацию мероприятий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рограммы, в зависимости от достигнутых результатов;</w:t>
      </w:r>
    </w:p>
    <w:p w:rsidR="00EB2A8C" w:rsidRPr="001C5601" w:rsidRDefault="00EB2A8C" w:rsidP="00613E1D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определение приоритетов для первоочередного финансирования;</w:t>
      </w:r>
    </w:p>
    <w:p w:rsidR="00EB2A8C" w:rsidRPr="001C5601" w:rsidRDefault="00EB2A8C" w:rsidP="00613E1D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планирование бюджетных расходов с применением методик оценки эффективности бюджетных расходов;</w:t>
      </w:r>
    </w:p>
    <w:p w:rsidR="00EB2A8C" w:rsidRPr="001C5601" w:rsidRDefault="00EB2A8C" w:rsidP="00613E1D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привлечение внебюджетного финансирования. </w:t>
      </w:r>
    </w:p>
    <w:p w:rsidR="00EB2A8C" w:rsidRPr="001C5601" w:rsidRDefault="00EB2A8C" w:rsidP="00613E1D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b/>
          <w:bCs/>
          <w:i/>
          <w:lang w:eastAsia="ar-SA"/>
        </w:rPr>
        <w:t>Макроэкономические риски</w:t>
      </w:r>
      <w:r w:rsidRPr="001C5601">
        <w:rPr>
          <w:rFonts w:ascii="Book Antiqua" w:hAnsi="Book Antiqua"/>
          <w:lang w:eastAsia="ar-SA"/>
        </w:rPr>
        <w:t xml:space="preserve"> связанны с возможностями   снижения темпов роста национальной экономики, города Севастополя и муниципального образования, а также высокой инфляцией. Снижение данных рисков предусматривается в рамках мероприятий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 xml:space="preserve">рограммы, направленных на </w:t>
      </w:r>
      <w:r w:rsidRPr="001C5601">
        <w:rPr>
          <w:rFonts w:ascii="Book Antiqua" w:hAnsi="Book Antiqua"/>
          <w:lang w:eastAsia="ar-SA"/>
        </w:rPr>
        <w:lastRenderedPageBreak/>
        <w:t>совершенствование муниципального регулирования, в том числе по повышению инвестиционной привлекательности и экономическому стимулированию.</w:t>
      </w:r>
    </w:p>
    <w:p w:rsidR="00EB2A8C" w:rsidRPr="001C5601" w:rsidRDefault="00EB2A8C" w:rsidP="00613E1D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b/>
          <w:i/>
          <w:lang w:eastAsia="ar-SA"/>
        </w:rPr>
        <w:t>Административные риски.</w:t>
      </w:r>
      <w:r w:rsidRPr="001C5601">
        <w:rPr>
          <w:rFonts w:ascii="Book Antiqua" w:hAnsi="Book Antiqua"/>
          <w:lang w:eastAsia="ar-SA"/>
        </w:rPr>
        <w:t xml:space="preserve"> Риски данной группы связаны с неэффективным управлением реализацией</w:t>
      </w:r>
      <w:r w:rsidRPr="001C5601">
        <w:rPr>
          <w:rFonts w:ascii="Book Antiqua" w:hAnsi="Book Antiqua"/>
          <w:bCs/>
          <w:lang w:eastAsia="ar-SA"/>
        </w:rPr>
        <w:t xml:space="preserve"> </w:t>
      </w:r>
      <w:r>
        <w:rPr>
          <w:rFonts w:ascii="Book Antiqua" w:hAnsi="Book Antiqua"/>
          <w:bCs/>
          <w:lang w:eastAsia="ar-SA"/>
        </w:rPr>
        <w:t>П</w:t>
      </w:r>
      <w:r w:rsidRPr="001C5601">
        <w:rPr>
          <w:rFonts w:ascii="Book Antiqua" w:hAnsi="Book Antiqua"/>
          <w:lang w:eastAsia="ar-SA"/>
        </w:rPr>
        <w:t xml:space="preserve">рограммы, низкой эффективностью взаимодействия заинтересованных сторон, что может повлечь за собой нарушение планируемых сроков реализации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 xml:space="preserve">рограммы, невыполнение ее цели и задач, </w:t>
      </w:r>
      <w:proofErr w:type="spellStart"/>
      <w:r w:rsidRPr="001C5601">
        <w:rPr>
          <w:rFonts w:ascii="Book Antiqua" w:hAnsi="Book Antiqua"/>
          <w:lang w:eastAsia="ar-SA"/>
        </w:rPr>
        <w:t>недостижение</w:t>
      </w:r>
      <w:proofErr w:type="spellEnd"/>
      <w:r w:rsidRPr="001C5601">
        <w:rPr>
          <w:rFonts w:ascii="Book Antiqua" w:hAnsi="Book Antiqua"/>
          <w:lang w:eastAsia="ar-SA"/>
        </w:rPr>
        <w:t xml:space="preserve"> плановых значений показателей, снижение эффективности использования ресурсов и качества выполнения мероприятий</w:t>
      </w:r>
      <w:r w:rsidRPr="001C5601">
        <w:rPr>
          <w:rFonts w:ascii="Book Antiqua" w:hAnsi="Book Antiqua"/>
          <w:bCs/>
          <w:lang w:eastAsia="ar-SA"/>
        </w:rPr>
        <w:t xml:space="preserve"> </w:t>
      </w:r>
      <w:r>
        <w:rPr>
          <w:rFonts w:ascii="Book Antiqua" w:hAnsi="Book Antiqua"/>
          <w:bCs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рограммы.</w:t>
      </w:r>
    </w:p>
    <w:p w:rsidR="00EB2A8C" w:rsidRPr="001C5601" w:rsidRDefault="00EB2A8C" w:rsidP="00613E1D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Основными условиями минимизации административных рисков являются:</w:t>
      </w:r>
    </w:p>
    <w:p w:rsidR="00EB2A8C" w:rsidRPr="001C5601" w:rsidRDefault="00EB2A8C" w:rsidP="00613E1D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формирование эффективной системы управления реализацией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рограммы;</w:t>
      </w:r>
    </w:p>
    <w:p w:rsidR="00EB2A8C" w:rsidRPr="001C5601" w:rsidRDefault="00EB2A8C" w:rsidP="00613E1D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проведение систематического мониторинга результативности реализации</w:t>
      </w:r>
      <w:r w:rsidRPr="001C5601">
        <w:rPr>
          <w:rFonts w:ascii="Book Antiqua" w:hAnsi="Book Antiqua"/>
          <w:bCs/>
          <w:lang w:eastAsia="ar-SA"/>
        </w:rPr>
        <w:t xml:space="preserve"> </w:t>
      </w:r>
      <w:r>
        <w:rPr>
          <w:rFonts w:ascii="Book Antiqua" w:hAnsi="Book Antiqua"/>
          <w:bCs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рограммы;</w:t>
      </w:r>
    </w:p>
    <w:p w:rsidR="00EB2A8C" w:rsidRPr="001C5601" w:rsidRDefault="00EB2A8C" w:rsidP="00613E1D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повышение </w:t>
      </w:r>
      <w:proofErr w:type="gramStart"/>
      <w:r w:rsidRPr="001C5601">
        <w:rPr>
          <w:rFonts w:ascii="Book Antiqua" w:hAnsi="Book Antiqua"/>
          <w:lang w:eastAsia="ar-SA"/>
        </w:rPr>
        <w:t>эффективности взаимодействия участников реализации</w:t>
      </w:r>
      <w:r w:rsidRPr="001C5601">
        <w:rPr>
          <w:rFonts w:ascii="Book Antiqua" w:hAnsi="Book Antiqua"/>
          <w:bCs/>
          <w:lang w:eastAsia="ar-SA"/>
        </w:rPr>
        <w:t xml:space="preserve"> </w:t>
      </w:r>
      <w:r>
        <w:rPr>
          <w:rFonts w:ascii="Book Antiqua" w:hAnsi="Book Antiqua"/>
          <w:bCs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</w:t>
      </w:r>
      <w:proofErr w:type="gramEnd"/>
      <w:r w:rsidRPr="001C5601">
        <w:rPr>
          <w:rFonts w:ascii="Book Antiqua" w:hAnsi="Book Antiqua"/>
          <w:lang w:eastAsia="ar-SA"/>
        </w:rPr>
        <w:t>;</w:t>
      </w:r>
    </w:p>
    <w:p w:rsidR="00EB2A8C" w:rsidRPr="001C5601" w:rsidRDefault="00EB2A8C" w:rsidP="00613E1D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заключение и контроль реализации соглашений о взаимодействии с заинтересованными сторонами;</w:t>
      </w:r>
    </w:p>
    <w:p w:rsidR="00EB2A8C" w:rsidRPr="001C5601" w:rsidRDefault="00EB2A8C" w:rsidP="00613E1D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своевременная корректировка мероприятий</w:t>
      </w:r>
      <w:r w:rsidRPr="001C5601">
        <w:rPr>
          <w:rFonts w:ascii="Book Antiqua" w:hAnsi="Book Antiqua"/>
          <w:bCs/>
          <w:lang w:eastAsia="ar-SA"/>
        </w:rPr>
        <w:t xml:space="preserve"> </w:t>
      </w:r>
      <w:r>
        <w:rPr>
          <w:rFonts w:ascii="Book Antiqua" w:hAnsi="Book Antiqua"/>
          <w:bCs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рограммы.</w:t>
      </w:r>
    </w:p>
    <w:p w:rsidR="00EB2A8C" w:rsidRDefault="00EB2A8C" w:rsidP="00613E1D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</w:p>
    <w:p w:rsidR="00F006AC" w:rsidRDefault="00F006AC" w:rsidP="00613E1D">
      <w:pPr>
        <w:pStyle w:val="ab"/>
        <w:shd w:val="clear" w:color="auto" w:fill="FFFFFF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sz w:val="24"/>
          <w:szCs w:val="24"/>
          <w:lang w:eastAsia="ar-SA"/>
        </w:rPr>
      </w:pPr>
    </w:p>
    <w:p w:rsidR="00EB2A8C" w:rsidRPr="001C5601" w:rsidRDefault="00EB2A8C" w:rsidP="00613E1D">
      <w:pPr>
        <w:pStyle w:val="ab"/>
        <w:shd w:val="clear" w:color="auto" w:fill="FFFFFF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sz w:val="24"/>
          <w:szCs w:val="24"/>
          <w:lang w:eastAsia="ar-SA"/>
        </w:rPr>
      </w:pPr>
      <w:r>
        <w:rPr>
          <w:rFonts w:ascii="Book Antiqua" w:hAnsi="Book Antiqua"/>
          <w:b/>
          <w:sz w:val="24"/>
          <w:szCs w:val="24"/>
          <w:lang w:eastAsia="ar-SA"/>
        </w:rPr>
        <w:t xml:space="preserve">5. </w:t>
      </w:r>
      <w:r w:rsidRPr="001C5601">
        <w:rPr>
          <w:rFonts w:ascii="Book Antiqua" w:hAnsi="Book Antiqua"/>
          <w:b/>
          <w:sz w:val="24"/>
          <w:szCs w:val="24"/>
          <w:lang w:eastAsia="ar-SA"/>
        </w:rPr>
        <w:t xml:space="preserve">Оценка планируемой эффективности </w:t>
      </w:r>
      <w:r>
        <w:rPr>
          <w:rFonts w:ascii="Book Antiqua" w:hAnsi="Book Antiqua"/>
          <w:b/>
          <w:sz w:val="24"/>
          <w:szCs w:val="24"/>
          <w:lang w:eastAsia="ar-SA"/>
        </w:rPr>
        <w:t>П</w:t>
      </w:r>
      <w:r w:rsidRPr="001C5601">
        <w:rPr>
          <w:rFonts w:ascii="Book Antiqua" w:hAnsi="Book Antiqua"/>
          <w:b/>
          <w:sz w:val="24"/>
          <w:szCs w:val="24"/>
          <w:lang w:eastAsia="ar-SA"/>
        </w:rPr>
        <w:t>рограммы</w:t>
      </w:r>
    </w:p>
    <w:p w:rsidR="00EB2A8C" w:rsidRPr="001C5601" w:rsidRDefault="00EB2A8C" w:rsidP="00613E1D">
      <w:pPr>
        <w:shd w:val="clear" w:color="auto" w:fill="FFFFFF"/>
        <w:ind w:firstLine="567"/>
        <w:jc w:val="both"/>
        <w:rPr>
          <w:rFonts w:ascii="Book Antiqua" w:hAnsi="Book Antiqua"/>
          <w:lang w:eastAsia="ar-SA"/>
        </w:rPr>
      </w:pPr>
    </w:p>
    <w:p w:rsidR="00EB2A8C" w:rsidRPr="001C5601" w:rsidRDefault="00EB2A8C" w:rsidP="00F006AC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>В результате реализации Программы ожидается:</w:t>
      </w:r>
    </w:p>
    <w:p w:rsidR="00EB2A8C" w:rsidRDefault="00EB2A8C" w:rsidP="00F006AC">
      <w:pPr>
        <w:autoSpaceDE w:val="0"/>
        <w:autoSpaceDN w:val="0"/>
        <w:adjustRightInd w:val="0"/>
        <w:ind w:firstLine="709"/>
        <w:jc w:val="both"/>
        <w:rPr>
          <w:rFonts w:ascii="Book Antiqua" w:hAnsi="Book Antiqua"/>
          <w:color w:val="000000"/>
        </w:rPr>
      </w:pPr>
      <w:proofErr w:type="gramStart"/>
      <w:r>
        <w:rPr>
          <w:rFonts w:ascii="Book Antiqua" w:hAnsi="Book Antiqua"/>
          <w:color w:val="000000"/>
        </w:rPr>
        <w:t>- ф</w:t>
      </w:r>
      <w:r w:rsidRPr="00C8785F">
        <w:rPr>
          <w:rFonts w:ascii="Book Antiqua" w:hAnsi="Book Antiqua"/>
          <w:color w:val="000000"/>
        </w:rPr>
        <w:t>ормирование новых туристических маршрутов</w:t>
      </w:r>
      <w:r>
        <w:rPr>
          <w:rFonts w:ascii="Book Antiqua" w:hAnsi="Book Antiqua"/>
          <w:color w:val="000000"/>
        </w:rPr>
        <w:t xml:space="preserve"> на территорий Качинского муниципального округа;</w:t>
      </w:r>
      <w:proofErr w:type="gramEnd"/>
    </w:p>
    <w:p w:rsidR="00EB2A8C" w:rsidRDefault="00EB2A8C" w:rsidP="00F006AC">
      <w:pPr>
        <w:autoSpaceDE w:val="0"/>
        <w:autoSpaceDN w:val="0"/>
        <w:adjustRightInd w:val="0"/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-  расширение рамок курортного сезона за счет повышения качества туристских услуг, развития новых видов туризма и обустройства мест массового отдыха;</w:t>
      </w:r>
    </w:p>
    <w:p w:rsidR="00EB2A8C" w:rsidRDefault="00EB2A8C" w:rsidP="00F006AC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>
        <w:rPr>
          <w:rFonts w:ascii="Book Antiqua" w:hAnsi="Book Antiqua"/>
          <w:color w:val="000000"/>
        </w:rPr>
        <w:t>- модернизация и реконструкция имеющегося потенциала туристской индустрии Качинского муниципального округа;</w:t>
      </w:r>
    </w:p>
    <w:p w:rsidR="00EB2A8C" w:rsidRPr="001C5601" w:rsidRDefault="00EB2A8C" w:rsidP="00F006AC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В ходе реализации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 xml:space="preserve">рограммы ответственный исполнитель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 в целях определения необходимости ее корректировки проводит оперативную оценку эффективности ее реализации.</w:t>
      </w:r>
    </w:p>
    <w:p w:rsidR="00EB2A8C" w:rsidRPr="001C5601" w:rsidRDefault="00EB2A8C" w:rsidP="00F006AC">
      <w:pPr>
        <w:shd w:val="clear" w:color="auto" w:fill="FFFFFF"/>
        <w:ind w:firstLine="709"/>
        <w:jc w:val="both"/>
        <w:rPr>
          <w:rFonts w:ascii="Book Antiqua" w:hAnsi="Book Antiqua"/>
          <w:lang w:eastAsia="ar-SA"/>
        </w:rPr>
      </w:pPr>
      <w:r w:rsidRPr="001C5601">
        <w:rPr>
          <w:rFonts w:ascii="Book Antiqua" w:hAnsi="Book Antiqua"/>
          <w:lang w:eastAsia="ar-SA"/>
        </w:rPr>
        <w:t xml:space="preserve">В качестве критериев оценки эффективности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 xml:space="preserve">рограммы используются целевые показатели (индикаторы), приведенные в </w:t>
      </w:r>
      <w:r w:rsidRPr="008E7B57">
        <w:rPr>
          <w:rFonts w:ascii="Book Antiqua" w:hAnsi="Book Antiqua"/>
          <w:lang w:eastAsia="ar-SA"/>
        </w:rPr>
        <w:t xml:space="preserve">Приложении 1. </w:t>
      </w:r>
      <w:r w:rsidRPr="001C5601">
        <w:rPr>
          <w:rFonts w:ascii="Book Antiqua" w:hAnsi="Book Antiqua"/>
          <w:lang w:eastAsia="ar-SA"/>
        </w:rPr>
        <w:t xml:space="preserve">Эффективность реализации </w:t>
      </w:r>
      <w:r>
        <w:rPr>
          <w:rFonts w:ascii="Book Antiqua" w:hAnsi="Book Antiqua"/>
          <w:lang w:eastAsia="ar-SA"/>
        </w:rPr>
        <w:t>П</w:t>
      </w:r>
      <w:r w:rsidRPr="001C5601">
        <w:rPr>
          <w:rFonts w:ascii="Book Antiqua" w:hAnsi="Book Antiqua"/>
          <w:lang w:eastAsia="ar-SA"/>
        </w:rPr>
        <w:t>рограммы определяется степенью достижения плановых значений целевых показателей (индикаторов).</w:t>
      </w:r>
    </w:p>
    <w:p w:rsidR="00EB2A8C" w:rsidRPr="001C5601" w:rsidRDefault="00EB2A8C" w:rsidP="00613E1D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</w:p>
    <w:p w:rsidR="00F006AC" w:rsidRDefault="00F006AC" w:rsidP="00613E1D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</w:p>
    <w:p w:rsidR="00EB2A8C" w:rsidRPr="001C5601" w:rsidRDefault="00EB2A8C" w:rsidP="00613E1D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  <w:r>
        <w:rPr>
          <w:rFonts w:ascii="Book Antiqua" w:hAnsi="Book Antiqua"/>
          <w:b/>
          <w:bCs/>
          <w:color w:val="000000"/>
        </w:rPr>
        <w:t xml:space="preserve">6. </w:t>
      </w:r>
      <w:r w:rsidRPr="001C5601">
        <w:rPr>
          <w:rFonts w:ascii="Book Antiqua" w:hAnsi="Book Antiqua"/>
          <w:b/>
          <w:bCs/>
          <w:color w:val="000000"/>
        </w:rPr>
        <w:t xml:space="preserve">Механизм реализации </w:t>
      </w:r>
      <w:r>
        <w:rPr>
          <w:rFonts w:ascii="Book Antiqua" w:hAnsi="Book Antiqua"/>
          <w:b/>
          <w:bCs/>
          <w:color w:val="000000"/>
        </w:rPr>
        <w:t>П</w:t>
      </w:r>
      <w:r w:rsidRPr="001C5601">
        <w:rPr>
          <w:rFonts w:ascii="Book Antiqua" w:hAnsi="Book Antiqua"/>
          <w:b/>
          <w:bCs/>
          <w:color w:val="000000"/>
        </w:rPr>
        <w:t>рограммы</w:t>
      </w:r>
    </w:p>
    <w:p w:rsidR="00EB2A8C" w:rsidRPr="001C5601" w:rsidRDefault="00EB2A8C" w:rsidP="00613E1D">
      <w:pPr>
        <w:shd w:val="clear" w:color="auto" w:fill="FFFFFF"/>
        <w:ind w:left="720"/>
        <w:rPr>
          <w:rFonts w:ascii="Book Antiqua" w:hAnsi="Book Antiqua"/>
          <w:color w:val="000000"/>
        </w:rPr>
      </w:pPr>
    </w:p>
    <w:p w:rsidR="00EB2A8C" w:rsidRPr="001C5601" w:rsidRDefault="00EB2A8C" w:rsidP="00613E1D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Координацию деятельности исполнителей Программы осуществляет заместитель Главы МА Качинского МО.</w:t>
      </w:r>
    </w:p>
    <w:p w:rsidR="00EB2A8C" w:rsidRPr="001C5601" w:rsidRDefault="00EB2A8C" w:rsidP="00613E1D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Исполнители Программы:</w:t>
      </w:r>
    </w:p>
    <w:p w:rsidR="00EB2A8C" w:rsidRPr="001C5601" w:rsidRDefault="00EB2A8C" w:rsidP="00613E1D">
      <w:pPr>
        <w:pStyle w:val="ab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 </w:t>
      </w:r>
      <w:r w:rsidRPr="001C5601">
        <w:rPr>
          <w:rFonts w:ascii="Book Antiqua" w:hAnsi="Book Antiqua"/>
          <w:color w:val="000000"/>
          <w:sz w:val="24"/>
          <w:szCs w:val="24"/>
        </w:rPr>
        <w:t>обеспечивают своевременную реализацию программных мероприятий;</w:t>
      </w:r>
    </w:p>
    <w:p w:rsidR="00EB2A8C" w:rsidRPr="001C5601" w:rsidRDefault="00EB2A8C" w:rsidP="00613E1D">
      <w:pPr>
        <w:pStyle w:val="ab"/>
        <w:numPr>
          <w:ilvl w:val="0"/>
          <w:numId w:val="13"/>
        </w:numPr>
        <w:shd w:val="clear" w:color="auto" w:fill="FFFFFF"/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>
        <w:rPr>
          <w:rFonts w:ascii="Book Antiqua" w:hAnsi="Book Antiqua"/>
          <w:color w:val="000000"/>
          <w:sz w:val="24"/>
          <w:szCs w:val="24"/>
        </w:rPr>
        <w:t xml:space="preserve"> </w:t>
      </w:r>
      <w:r w:rsidRPr="001C5601">
        <w:rPr>
          <w:rFonts w:ascii="Book Antiqua" w:hAnsi="Book Antiqua"/>
          <w:color w:val="000000"/>
          <w:sz w:val="24"/>
          <w:szCs w:val="24"/>
        </w:rPr>
        <w:t>привлекают к реализации Программы соисполнителей в установленном порядке.</w:t>
      </w:r>
    </w:p>
    <w:p w:rsidR="00EB2A8C" w:rsidRPr="001C5601" w:rsidRDefault="00EB2A8C" w:rsidP="00613E1D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</w:p>
    <w:p w:rsidR="00EB2A8C" w:rsidRPr="001C5601" w:rsidRDefault="00EB2A8C" w:rsidP="00613E1D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Ресурсное обеспечение Программы осуществляется за счет средств местного бюджета, в объемах, предусмотренных Программой, и утверждается решением Совета о бюджете Качинского муниципального округа на очередной финансовый год. При сокращении или увеличении объемов бюджетного финансирования на реализацию мероприятий Программы координатор Программы производит корректировку в перечне мероприятий.</w:t>
      </w:r>
    </w:p>
    <w:p w:rsidR="007C1EAB" w:rsidRDefault="007C1EAB" w:rsidP="00613E1D">
      <w:pPr>
        <w:rPr>
          <w:rFonts w:ascii="Book Antiqua" w:hAnsi="Book Antiqua"/>
          <w:color w:val="000000"/>
        </w:rPr>
      </w:pPr>
    </w:p>
    <w:p w:rsidR="00F006AC" w:rsidRDefault="00F006AC" w:rsidP="00613E1D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</w:p>
    <w:p w:rsidR="00EB2A8C" w:rsidRPr="001C5601" w:rsidRDefault="00EB2A8C" w:rsidP="00613E1D">
      <w:pPr>
        <w:shd w:val="clear" w:color="auto" w:fill="FFFFFF"/>
        <w:jc w:val="center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b/>
          <w:bCs/>
          <w:color w:val="000000"/>
        </w:rPr>
        <w:t>7</w:t>
      </w:r>
      <w:r>
        <w:rPr>
          <w:rFonts w:ascii="Book Antiqua" w:hAnsi="Book Antiqua"/>
          <w:b/>
          <w:bCs/>
          <w:color w:val="000000"/>
        </w:rPr>
        <w:t>. Организация управления П</w:t>
      </w:r>
      <w:r w:rsidRPr="001C5601">
        <w:rPr>
          <w:rFonts w:ascii="Book Antiqua" w:hAnsi="Book Antiqua"/>
          <w:b/>
          <w:bCs/>
          <w:color w:val="000000"/>
        </w:rPr>
        <w:t>рограммой</w:t>
      </w:r>
    </w:p>
    <w:p w:rsidR="00EB2A8C" w:rsidRPr="001C5601" w:rsidRDefault="00EB2A8C" w:rsidP="00613E1D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  <w:r w:rsidRPr="001C5601">
        <w:rPr>
          <w:rFonts w:ascii="Book Antiqua" w:hAnsi="Book Antiqua"/>
          <w:b/>
          <w:bCs/>
          <w:color w:val="000000"/>
        </w:rPr>
        <w:t xml:space="preserve">и </w:t>
      </w:r>
      <w:proofErr w:type="gramStart"/>
      <w:r w:rsidRPr="001C5601">
        <w:rPr>
          <w:rFonts w:ascii="Book Antiqua" w:hAnsi="Book Antiqua"/>
          <w:b/>
          <w:bCs/>
          <w:color w:val="000000"/>
        </w:rPr>
        <w:t>контроль за</w:t>
      </w:r>
      <w:proofErr w:type="gramEnd"/>
      <w:r w:rsidRPr="001C5601">
        <w:rPr>
          <w:rFonts w:ascii="Book Antiqua" w:hAnsi="Book Antiqua"/>
          <w:b/>
          <w:bCs/>
          <w:color w:val="000000"/>
        </w:rPr>
        <w:t xml:space="preserve"> ходом ее реализации</w:t>
      </w:r>
    </w:p>
    <w:p w:rsidR="00EB2A8C" w:rsidRPr="001C5601" w:rsidRDefault="00EB2A8C" w:rsidP="00613E1D">
      <w:pPr>
        <w:shd w:val="clear" w:color="auto" w:fill="FFFFFF"/>
        <w:jc w:val="center"/>
        <w:rPr>
          <w:rFonts w:ascii="Book Antiqua" w:hAnsi="Book Antiqua"/>
          <w:color w:val="000000"/>
        </w:rPr>
      </w:pPr>
    </w:p>
    <w:p w:rsidR="00EB2A8C" w:rsidRPr="001C5601" w:rsidRDefault="00EB2A8C" w:rsidP="00613E1D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b/>
          <w:bCs/>
          <w:color w:val="000000"/>
        </w:rPr>
        <w:t> </w:t>
      </w:r>
      <w:r w:rsidRPr="001C5601">
        <w:rPr>
          <w:rFonts w:ascii="Book Antiqua" w:hAnsi="Book Antiqua"/>
          <w:color w:val="000000"/>
        </w:rPr>
        <w:t>Общее управление Программой, организация мониторинга и оценка эффективности программных мероприятий осуществляется МА Качинского МО.</w:t>
      </w:r>
    </w:p>
    <w:p w:rsidR="00EB2A8C" w:rsidRPr="001C5601" w:rsidRDefault="00EB2A8C" w:rsidP="00613E1D">
      <w:pPr>
        <w:shd w:val="clear" w:color="auto" w:fill="FFFFFF"/>
        <w:ind w:firstLine="709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Реализация Программы осуществляется на основе:</w:t>
      </w:r>
    </w:p>
    <w:p w:rsidR="00EB2A8C" w:rsidRPr="001C5601" w:rsidRDefault="00EB2A8C" w:rsidP="00613E1D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 xml:space="preserve">условий, порядка и правил, утвержденных федеральными и </w:t>
      </w:r>
      <w:r>
        <w:rPr>
          <w:rFonts w:ascii="Book Antiqua" w:hAnsi="Book Antiqua"/>
          <w:color w:val="000000"/>
          <w:sz w:val="24"/>
          <w:szCs w:val="24"/>
        </w:rPr>
        <w:t>региональными</w:t>
      </w:r>
      <w:r w:rsidRPr="001C5601">
        <w:rPr>
          <w:rFonts w:ascii="Book Antiqua" w:hAnsi="Book Antiqua"/>
          <w:color w:val="000000"/>
          <w:sz w:val="24"/>
          <w:szCs w:val="24"/>
        </w:rPr>
        <w:t xml:space="preserve"> нормативными правовыми актами; </w:t>
      </w:r>
    </w:p>
    <w:p w:rsidR="00EB2A8C" w:rsidRPr="001C5601" w:rsidRDefault="00EB2A8C" w:rsidP="00613E1D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муниципальных контрактов, заключенных в соответствии с законодательством о размещении заказов на поставки товаров, выполнение работ, оказание услуг для государственных и муниципальных нужд.</w:t>
      </w:r>
    </w:p>
    <w:p w:rsidR="00EB2A8C" w:rsidRPr="001C5601" w:rsidRDefault="00EB2A8C" w:rsidP="00613E1D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</w:p>
    <w:p w:rsidR="00EB2A8C" w:rsidRPr="001C5601" w:rsidRDefault="00EB2A8C" w:rsidP="00613E1D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Управление Программой включает в себя:</w:t>
      </w:r>
    </w:p>
    <w:p w:rsidR="00EB2A8C" w:rsidRPr="001C5601" w:rsidRDefault="00EB2A8C" w:rsidP="00613E1D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организацию сбора от исполнителей Программы информации о ходе реализации мероприятий Программы;</w:t>
      </w:r>
    </w:p>
    <w:p w:rsidR="00EB2A8C" w:rsidRPr="001C5601" w:rsidRDefault="00EB2A8C" w:rsidP="00613E1D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оценку эффективности реализации разделов Программы;</w:t>
      </w:r>
    </w:p>
    <w:p w:rsidR="00EB2A8C" w:rsidRPr="001C5601" w:rsidRDefault="00EB2A8C" w:rsidP="00613E1D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 xml:space="preserve">обобщение отчетных материалов, подготовку и представление в установленном порядке отчетов о ходе реализации Программы в финансово-экономический отдел </w:t>
      </w:r>
      <w:r>
        <w:rPr>
          <w:rFonts w:ascii="Book Antiqua" w:hAnsi="Book Antiqua"/>
          <w:color w:val="000000"/>
          <w:sz w:val="24"/>
          <w:szCs w:val="24"/>
        </w:rPr>
        <w:t>МА</w:t>
      </w:r>
      <w:r w:rsidRPr="001C5601">
        <w:rPr>
          <w:rFonts w:ascii="Book Antiqua" w:hAnsi="Book Antiqua"/>
          <w:color w:val="000000"/>
          <w:sz w:val="24"/>
          <w:szCs w:val="24"/>
        </w:rPr>
        <w:t xml:space="preserve"> Качинского МО.</w:t>
      </w:r>
    </w:p>
    <w:p w:rsidR="00EB2A8C" w:rsidRPr="001C5601" w:rsidRDefault="00EB2A8C" w:rsidP="00613E1D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Отчет о реализации Программы должен содержать:</w:t>
      </w:r>
    </w:p>
    <w:p w:rsidR="00EB2A8C" w:rsidRPr="001C5601" w:rsidRDefault="00EB2A8C" w:rsidP="00613E1D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сведения о результатах реализации Программы за отчетный период;</w:t>
      </w:r>
    </w:p>
    <w:p w:rsidR="00EB2A8C" w:rsidRPr="001C5601" w:rsidRDefault="00EB2A8C" w:rsidP="00613E1D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общий объем фактически произведенных расходов, всего и в том числе по источникам финансирования;</w:t>
      </w:r>
    </w:p>
    <w:p w:rsidR="00EB2A8C" w:rsidRPr="001C5601" w:rsidRDefault="00EB2A8C" w:rsidP="00613E1D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сведения о соответствии результатов фактическим затратам на реализацию Программы;</w:t>
      </w:r>
    </w:p>
    <w:p w:rsidR="00EB2A8C" w:rsidRPr="001C5601" w:rsidRDefault="00EB2A8C" w:rsidP="00613E1D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сведения о соответствии фактических показателей реализации Программы показателям, установленным докладами о результативности;</w:t>
      </w:r>
    </w:p>
    <w:p w:rsidR="00EB2A8C" w:rsidRPr="001C5601" w:rsidRDefault="00EB2A8C" w:rsidP="00613E1D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информацию о ходе и полноте выполнения программных мероприятий;</w:t>
      </w:r>
    </w:p>
    <w:p w:rsidR="00EB2A8C" w:rsidRPr="001C5601" w:rsidRDefault="00EB2A8C" w:rsidP="00613E1D">
      <w:pPr>
        <w:pStyle w:val="ab"/>
        <w:numPr>
          <w:ilvl w:val="0"/>
          <w:numId w:val="1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Book Antiqua" w:hAnsi="Book Antiqua"/>
          <w:color w:val="000000"/>
          <w:sz w:val="24"/>
          <w:szCs w:val="24"/>
        </w:rPr>
      </w:pPr>
      <w:r w:rsidRPr="001C5601">
        <w:rPr>
          <w:rFonts w:ascii="Book Antiqua" w:hAnsi="Book Antiqua"/>
          <w:color w:val="000000"/>
          <w:sz w:val="24"/>
          <w:szCs w:val="24"/>
        </w:rPr>
        <w:t>оценку эффективности результатов реализации Программы в соответствии с </w:t>
      </w:r>
      <w:hyperlink r:id="rId10" w:history="1">
        <w:r w:rsidRPr="001C5601">
          <w:rPr>
            <w:rFonts w:ascii="Book Antiqua" w:hAnsi="Book Antiqua"/>
            <w:color w:val="000000"/>
            <w:sz w:val="24"/>
            <w:szCs w:val="24"/>
          </w:rPr>
          <w:t>методикой</w:t>
        </w:r>
      </w:hyperlink>
      <w:r w:rsidRPr="001C5601">
        <w:rPr>
          <w:rFonts w:ascii="Book Antiqua" w:hAnsi="Book Antiqua"/>
          <w:color w:val="000000"/>
          <w:sz w:val="24"/>
          <w:szCs w:val="24"/>
        </w:rPr>
        <w:t>, утвержденной нормативным актом МА Качинского МО.</w:t>
      </w:r>
    </w:p>
    <w:p w:rsidR="00EB2A8C" w:rsidRPr="001C5601" w:rsidRDefault="00EB2A8C" w:rsidP="00613E1D">
      <w:pPr>
        <w:shd w:val="clear" w:color="auto" w:fill="FFFFFF"/>
        <w:tabs>
          <w:tab w:val="left" w:pos="993"/>
        </w:tabs>
        <w:ind w:firstLine="709"/>
        <w:jc w:val="both"/>
        <w:rPr>
          <w:rFonts w:ascii="Book Antiqua" w:hAnsi="Book Antiqua"/>
          <w:color w:val="000000"/>
        </w:rPr>
      </w:pPr>
    </w:p>
    <w:p w:rsidR="00EB2A8C" w:rsidRPr="001C5601" w:rsidRDefault="00EB2A8C" w:rsidP="00613E1D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По окончании срока реализации координатор Программы подготавливает и представляет отчет о ходе работ по Программе и эффективности использования финансовых средств за весь период ее реализации.</w:t>
      </w:r>
    </w:p>
    <w:p w:rsidR="00EB2A8C" w:rsidRPr="001C5601" w:rsidRDefault="00EB2A8C" w:rsidP="00613E1D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 xml:space="preserve">Отчеты о ходе реализации Программы по результатам за год и за весь период действия подлежат утверждению постановлением местной администрации Качинского муниципального округа  не позднее одного месяца </w:t>
      </w:r>
      <w:r w:rsidRPr="001C5601">
        <w:rPr>
          <w:rFonts w:ascii="Book Antiqua" w:hAnsi="Book Antiqua"/>
          <w:color w:val="000000"/>
        </w:rPr>
        <w:lastRenderedPageBreak/>
        <w:t>до дня внесения отчета об исполнении местного бюджета на рассмотрение Совета Качинского МО.</w:t>
      </w:r>
    </w:p>
    <w:p w:rsidR="00EB2A8C" w:rsidRPr="001C5601" w:rsidRDefault="00EB2A8C" w:rsidP="00613E1D">
      <w:pPr>
        <w:shd w:val="clear" w:color="auto" w:fill="FFFFFF"/>
        <w:ind w:firstLine="709"/>
        <w:jc w:val="both"/>
        <w:rPr>
          <w:rFonts w:ascii="Book Antiqua" w:hAnsi="Book Antiqua"/>
          <w:color w:val="000000"/>
        </w:rPr>
      </w:pPr>
      <w:proofErr w:type="gramStart"/>
      <w:r w:rsidRPr="001C5601">
        <w:rPr>
          <w:rFonts w:ascii="Book Antiqua" w:hAnsi="Book Antiqua"/>
          <w:color w:val="000000"/>
        </w:rPr>
        <w:t>Контроль за</w:t>
      </w:r>
      <w:proofErr w:type="gramEnd"/>
      <w:r w:rsidRPr="001C5601">
        <w:rPr>
          <w:rFonts w:ascii="Book Antiqua" w:hAnsi="Book Antiqua"/>
          <w:color w:val="000000"/>
        </w:rPr>
        <w:t xml:space="preserve"> ходом реализации Программы осуществляет заместитель Главы МА Качинского МО.</w:t>
      </w:r>
    </w:p>
    <w:p w:rsidR="00EB2A8C" w:rsidRPr="001C5601" w:rsidRDefault="00EB2A8C" w:rsidP="00613E1D">
      <w:pPr>
        <w:shd w:val="clear" w:color="auto" w:fill="FFFFFF"/>
        <w:ind w:firstLine="709"/>
        <w:rPr>
          <w:rFonts w:ascii="Book Antiqua" w:hAnsi="Book Antiqua"/>
          <w:color w:val="000000"/>
        </w:rPr>
      </w:pPr>
    </w:p>
    <w:p w:rsidR="00EB2A8C" w:rsidRDefault="00EB2A8C" w:rsidP="00613E1D">
      <w:pPr>
        <w:rPr>
          <w:rFonts w:ascii="Book Antiqua" w:hAnsi="Book Antiqua"/>
          <w:color w:val="000000"/>
        </w:rPr>
      </w:pPr>
    </w:p>
    <w:p w:rsidR="00851363" w:rsidRPr="001C5601" w:rsidRDefault="00851363" w:rsidP="00613E1D">
      <w:pPr>
        <w:pStyle w:val="23"/>
        <w:shd w:val="clear" w:color="auto" w:fill="auto"/>
        <w:spacing w:before="0" w:after="0" w:line="240" w:lineRule="auto"/>
        <w:ind w:firstLine="709"/>
        <w:rPr>
          <w:rFonts w:ascii="Book Antiqua" w:hAnsi="Book Antiqua"/>
          <w:b/>
          <w:i/>
        </w:rPr>
      </w:pPr>
    </w:p>
    <w:tbl>
      <w:tblPr>
        <w:tblStyle w:val="a4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2163"/>
        <w:gridCol w:w="1735"/>
      </w:tblGrid>
      <w:tr w:rsidR="00851363" w:rsidRPr="001C5601" w:rsidTr="00C85E78">
        <w:tc>
          <w:tcPr>
            <w:tcW w:w="5637" w:type="dxa"/>
            <w:vAlign w:val="center"/>
            <w:hideMark/>
          </w:tcPr>
          <w:p w:rsidR="00851363" w:rsidRPr="001C5601" w:rsidRDefault="00851363" w:rsidP="00613E1D">
            <w:pPr>
              <w:autoSpaceDE w:val="0"/>
              <w:autoSpaceDN w:val="0"/>
              <w:adjustRightInd w:val="0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A"/>
              </w:rPr>
              <w:t xml:space="preserve">Глава ВМО Качинский МО, </w:t>
            </w:r>
            <w:proofErr w:type="gramStart"/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исполняющий</w:t>
            </w:r>
            <w:proofErr w:type="gramEnd"/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 xml:space="preserve"> полномочия председателя Совета,</w:t>
            </w:r>
          </w:p>
          <w:p w:rsidR="00851363" w:rsidRPr="001C5601" w:rsidRDefault="00851363" w:rsidP="00613E1D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2163" w:type="dxa"/>
            <w:vAlign w:val="center"/>
          </w:tcPr>
          <w:p w:rsidR="00851363" w:rsidRPr="001C5601" w:rsidRDefault="00851363" w:rsidP="00613E1D">
            <w:pPr>
              <w:pStyle w:val="af3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nil"/>
              <w:bottom w:val="nil"/>
            </w:tcBorders>
            <w:vAlign w:val="center"/>
            <w:hideMark/>
          </w:tcPr>
          <w:p w:rsidR="00851363" w:rsidRPr="001C5601" w:rsidRDefault="00851363" w:rsidP="00613E1D">
            <w:pPr>
              <w:pStyle w:val="af3"/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51363" w:rsidRPr="001C5601" w:rsidRDefault="00851363" w:rsidP="00613E1D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</w:p>
          <w:p w:rsidR="00851363" w:rsidRPr="001C5601" w:rsidRDefault="00851363" w:rsidP="00613E1D">
            <w:pPr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</w:pPr>
            <w:r w:rsidRPr="001C5601">
              <w:rPr>
                <w:rFonts w:ascii="Book Antiqua" w:hAnsi="Book Antiqua" w:cs="Times New Roman,BoldItalic"/>
                <w:b/>
                <w:bCs/>
                <w:i/>
                <w:iCs/>
                <w:color w:val="000000"/>
              </w:rPr>
              <w:t>Н.М. Герасим</w:t>
            </w:r>
          </w:p>
        </w:tc>
      </w:tr>
    </w:tbl>
    <w:p w:rsidR="00851363" w:rsidRPr="001C5601" w:rsidRDefault="00851363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851363" w:rsidRPr="001C5601" w:rsidRDefault="00851363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8E7B57" w:rsidRDefault="008E7B57" w:rsidP="00613E1D">
      <w:pPr>
        <w:rPr>
          <w:rFonts w:ascii="Book Antiqua" w:hAnsi="Book Antiqua"/>
          <w:color w:val="000000"/>
        </w:rPr>
      </w:pPr>
    </w:p>
    <w:p w:rsidR="00851363" w:rsidRDefault="00851363" w:rsidP="00613E1D">
      <w:pPr>
        <w:rPr>
          <w:rFonts w:ascii="Book Antiqua" w:hAnsi="Book Antiqua"/>
          <w:color w:val="000000"/>
        </w:rPr>
      </w:pPr>
    </w:p>
    <w:p w:rsidR="00851363" w:rsidRDefault="00851363" w:rsidP="00613E1D">
      <w:pPr>
        <w:rPr>
          <w:rFonts w:ascii="Book Antiqua" w:hAnsi="Book Antiqua"/>
          <w:color w:val="000000"/>
        </w:rPr>
      </w:pPr>
    </w:p>
    <w:p w:rsidR="00851363" w:rsidRDefault="00851363" w:rsidP="00613E1D">
      <w:pPr>
        <w:rPr>
          <w:rFonts w:ascii="Book Antiqua" w:hAnsi="Book Antiqua"/>
          <w:color w:val="000000"/>
        </w:rPr>
      </w:pPr>
    </w:p>
    <w:p w:rsidR="00851363" w:rsidRDefault="00851363" w:rsidP="00613E1D">
      <w:pPr>
        <w:rPr>
          <w:rFonts w:ascii="Book Antiqua" w:hAnsi="Book Antiqua"/>
          <w:color w:val="000000"/>
        </w:rPr>
      </w:pPr>
    </w:p>
    <w:p w:rsidR="00851363" w:rsidRDefault="00851363" w:rsidP="00613E1D">
      <w:pPr>
        <w:rPr>
          <w:rFonts w:ascii="Book Antiqua" w:hAnsi="Book Antiqua"/>
          <w:color w:val="000000"/>
        </w:rPr>
      </w:pPr>
    </w:p>
    <w:p w:rsidR="00851363" w:rsidRDefault="00851363" w:rsidP="00613E1D">
      <w:pPr>
        <w:rPr>
          <w:rFonts w:ascii="Book Antiqua" w:hAnsi="Book Antiqua"/>
          <w:color w:val="000000"/>
        </w:rPr>
      </w:pPr>
    </w:p>
    <w:p w:rsidR="008E7B57" w:rsidRDefault="008E7B57" w:rsidP="00613E1D">
      <w:pPr>
        <w:rPr>
          <w:rFonts w:ascii="Book Antiqua" w:hAnsi="Book Antiqua"/>
          <w:color w:val="000000"/>
        </w:rPr>
      </w:pPr>
    </w:p>
    <w:p w:rsidR="008E7B57" w:rsidRDefault="008E7B57" w:rsidP="00613E1D">
      <w:pPr>
        <w:rPr>
          <w:rFonts w:ascii="Book Antiqua" w:hAnsi="Book Antiqua"/>
          <w:color w:val="000000"/>
        </w:rPr>
      </w:pPr>
    </w:p>
    <w:p w:rsidR="008E7B57" w:rsidRDefault="008E7B57" w:rsidP="00613E1D">
      <w:pPr>
        <w:rPr>
          <w:rFonts w:ascii="Book Antiqua" w:hAnsi="Book Antiqua"/>
          <w:color w:val="000000"/>
        </w:rPr>
      </w:pPr>
    </w:p>
    <w:p w:rsidR="00851363" w:rsidRDefault="00851363" w:rsidP="00613E1D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851363" w:rsidRDefault="00851363" w:rsidP="00613E1D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851363" w:rsidRDefault="00851363" w:rsidP="00613E1D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851363" w:rsidRDefault="00851363" w:rsidP="00613E1D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851363" w:rsidRDefault="00851363" w:rsidP="00613E1D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851363" w:rsidRDefault="00851363" w:rsidP="00613E1D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851363" w:rsidRDefault="00851363" w:rsidP="00613E1D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851363" w:rsidRDefault="00851363" w:rsidP="00613E1D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851363" w:rsidRDefault="00851363" w:rsidP="00613E1D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851363" w:rsidRDefault="00851363" w:rsidP="00613E1D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851363" w:rsidRDefault="00851363" w:rsidP="00613E1D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851363" w:rsidRDefault="00851363" w:rsidP="00613E1D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851363" w:rsidRDefault="00851363" w:rsidP="00613E1D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851363" w:rsidRDefault="00851363" w:rsidP="00613E1D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851363" w:rsidRDefault="00851363" w:rsidP="00613E1D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851363" w:rsidRDefault="00851363" w:rsidP="00613E1D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851363" w:rsidRDefault="00851363" w:rsidP="00613E1D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851363" w:rsidRDefault="00851363" w:rsidP="00613E1D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851363" w:rsidRDefault="00851363" w:rsidP="00613E1D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851363" w:rsidRDefault="00851363" w:rsidP="00613E1D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851363" w:rsidRDefault="00851363" w:rsidP="00613E1D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851363" w:rsidRDefault="00851363" w:rsidP="00613E1D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851363" w:rsidRDefault="00851363" w:rsidP="00613E1D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851363" w:rsidRDefault="00851363" w:rsidP="00613E1D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851363" w:rsidRDefault="00851363" w:rsidP="00613E1D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851363" w:rsidRDefault="00851363" w:rsidP="00613E1D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851363" w:rsidRDefault="00851363" w:rsidP="00613E1D">
      <w:pPr>
        <w:shd w:val="clear" w:color="auto" w:fill="FFFFFF"/>
        <w:ind w:left="5812"/>
        <w:rPr>
          <w:rFonts w:ascii="Book Antiqua" w:hAnsi="Book Antiqua"/>
          <w:color w:val="000000"/>
        </w:rPr>
      </w:pPr>
    </w:p>
    <w:p w:rsidR="008E7B57" w:rsidRPr="001C5601" w:rsidRDefault="008E7B57" w:rsidP="00613E1D">
      <w:pPr>
        <w:shd w:val="clear" w:color="auto" w:fill="FFFFFF"/>
        <w:ind w:left="5812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lastRenderedPageBreak/>
        <w:t>Приложение 1</w:t>
      </w:r>
    </w:p>
    <w:p w:rsidR="008E7B57" w:rsidRPr="001C5601" w:rsidRDefault="008E7B57" w:rsidP="00613E1D">
      <w:pPr>
        <w:shd w:val="clear" w:color="auto" w:fill="FFFFFF"/>
        <w:ind w:left="5812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к Программе</w:t>
      </w:r>
      <w:r>
        <w:rPr>
          <w:rFonts w:ascii="Book Antiqua" w:hAnsi="Book Antiqua"/>
          <w:color w:val="000000"/>
        </w:rPr>
        <w:t>, утверждённой решением Совета Качинского муниципального округа от __.__.2016 № __/___</w:t>
      </w:r>
    </w:p>
    <w:p w:rsidR="008E7B57" w:rsidRPr="001C5601" w:rsidRDefault="008E7B57" w:rsidP="00613E1D">
      <w:pPr>
        <w:shd w:val="clear" w:color="auto" w:fill="FFFFFF"/>
        <w:jc w:val="center"/>
        <w:rPr>
          <w:rFonts w:ascii="Book Antiqua" w:hAnsi="Book Antiqua"/>
          <w:lang w:eastAsia="ar-SA"/>
        </w:rPr>
      </w:pPr>
    </w:p>
    <w:p w:rsidR="008E7B57" w:rsidRDefault="008E7B57" w:rsidP="00613E1D">
      <w:pPr>
        <w:shd w:val="clear" w:color="auto" w:fill="FFFFFF"/>
        <w:jc w:val="center"/>
        <w:rPr>
          <w:rFonts w:ascii="Book Antiqua" w:hAnsi="Book Antiqua"/>
          <w:b/>
          <w:lang w:eastAsia="ar-SA"/>
        </w:rPr>
      </w:pPr>
    </w:p>
    <w:p w:rsidR="008E7B57" w:rsidRDefault="008E7B57" w:rsidP="00613E1D">
      <w:pPr>
        <w:shd w:val="clear" w:color="auto" w:fill="FFFFFF"/>
        <w:jc w:val="center"/>
        <w:rPr>
          <w:rFonts w:ascii="Book Antiqua" w:hAnsi="Book Antiqua"/>
          <w:b/>
          <w:lang w:eastAsia="ar-SA"/>
        </w:rPr>
      </w:pPr>
      <w:r w:rsidRPr="001C5601">
        <w:rPr>
          <w:rFonts w:ascii="Book Antiqua" w:hAnsi="Book Antiqua"/>
          <w:b/>
          <w:lang w:eastAsia="ar-SA"/>
        </w:rPr>
        <w:t xml:space="preserve">Плановые значения целевых показателей (индикаторов) </w:t>
      </w:r>
      <w:r>
        <w:rPr>
          <w:rFonts w:ascii="Book Antiqua" w:hAnsi="Book Antiqua"/>
          <w:b/>
          <w:lang w:eastAsia="ar-SA"/>
        </w:rPr>
        <w:t>Программы</w:t>
      </w:r>
    </w:p>
    <w:p w:rsidR="008E7B57" w:rsidRPr="001C5601" w:rsidRDefault="008E7B57" w:rsidP="00613E1D">
      <w:pPr>
        <w:shd w:val="clear" w:color="auto" w:fill="FFFFFF"/>
        <w:jc w:val="center"/>
        <w:rPr>
          <w:rFonts w:ascii="Book Antiqua" w:hAnsi="Book Antiqua"/>
          <w:b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"/>
        <w:gridCol w:w="6197"/>
        <w:gridCol w:w="816"/>
        <w:gridCol w:w="800"/>
        <w:gridCol w:w="800"/>
      </w:tblGrid>
      <w:tr w:rsidR="008E7B57" w:rsidRPr="001C2623" w:rsidTr="002426FB">
        <w:tc>
          <w:tcPr>
            <w:tcW w:w="957" w:type="dxa"/>
            <w:shd w:val="clear" w:color="auto" w:fill="auto"/>
            <w:vAlign w:val="center"/>
            <w:hideMark/>
          </w:tcPr>
          <w:p w:rsidR="008E7B57" w:rsidRPr="001C2623" w:rsidRDefault="008E7B57" w:rsidP="00613E1D">
            <w:pPr>
              <w:jc w:val="center"/>
              <w:rPr>
                <w:rFonts w:ascii="Book Antiqua" w:hAnsi="Book Antiqua"/>
                <w:b/>
              </w:rPr>
            </w:pPr>
            <w:r w:rsidRPr="001C2623">
              <w:rPr>
                <w:rFonts w:ascii="Book Antiqua" w:hAnsi="Book Antiqua"/>
                <w:b/>
                <w:color w:val="000000"/>
              </w:rPr>
              <w:t> </w:t>
            </w:r>
            <w:r w:rsidRPr="001C2623">
              <w:rPr>
                <w:rFonts w:ascii="Book Antiqua" w:hAnsi="Book Antiqua"/>
                <w:b/>
              </w:rPr>
              <w:t>N </w:t>
            </w:r>
            <w:r w:rsidRPr="001C2623">
              <w:rPr>
                <w:rFonts w:ascii="Book Antiqua" w:hAnsi="Book Antiqua"/>
                <w:b/>
              </w:rPr>
              <w:br/>
            </w:r>
            <w:proofErr w:type="gramStart"/>
            <w:r w:rsidRPr="001C2623">
              <w:rPr>
                <w:rFonts w:ascii="Book Antiqua" w:hAnsi="Book Antiqua"/>
                <w:b/>
              </w:rPr>
              <w:t>п</w:t>
            </w:r>
            <w:proofErr w:type="gramEnd"/>
            <w:r w:rsidRPr="001C2623">
              <w:rPr>
                <w:rFonts w:ascii="Book Antiqua" w:hAnsi="Book Antiqua"/>
                <w:b/>
              </w:rPr>
              <w:t>/п</w:t>
            </w:r>
          </w:p>
        </w:tc>
        <w:tc>
          <w:tcPr>
            <w:tcW w:w="6197" w:type="dxa"/>
            <w:shd w:val="clear" w:color="auto" w:fill="auto"/>
            <w:vAlign w:val="center"/>
            <w:hideMark/>
          </w:tcPr>
          <w:p w:rsidR="008E7B57" w:rsidRPr="001C2623" w:rsidRDefault="008E7B57" w:rsidP="00613E1D">
            <w:pPr>
              <w:jc w:val="center"/>
              <w:rPr>
                <w:rFonts w:ascii="Book Antiqua" w:hAnsi="Book Antiqua"/>
                <w:b/>
              </w:rPr>
            </w:pPr>
            <w:r w:rsidRPr="001C2623">
              <w:rPr>
                <w:rFonts w:ascii="Book Antiqua" w:hAnsi="Book Antiqua"/>
                <w:b/>
              </w:rPr>
              <w:t>Наименование индикатора</w:t>
            </w:r>
          </w:p>
        </w:tc>
        <w:tc>
          <w:tcPr>
            <w:tcW w:w="816" w:type="dxa"/>
            <w:shd w:val="clear" w:color="auto" w:fill="auto"/>
            <w:vAlign w:val="center"/>
            <w:hideMark/>
          </w:tcPr>
          <w:p w:rsidR="008E7B57" w:rsidRPr="001C2623" w:rsidRDefault="008E7B57" w:rsidP="00613E1D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2017</w:t>
            </w:r>
            <w:r w:rsidRPr="001C2623">
              <w:rPr>
                <w:rFonts w:ascii="Book Antiqua" w:hAnsi="Book Antiqua"/>
                <w:b/>
              </w:rPr>
              <w:t> </w:t>
            </w:r>
            <w:r w:rsidRPr="001C2623">
              <w:rPr>
                <w:rFonts w:ascii="Book Antiqua" w:hAnsi="Book Antiqua"/>
                <w:b/>
              </w:rPr>
              <w:br/>
              <w:t>год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E7B57" w:rsidRPr="001C2623" w:rsidRDefault="008E7B57" w:rsidP="00613E1D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2018</w:t>
            </w:r>
            <w:r w:rsidRPr="001C2623">
              <w:rPr>
                <w:rFonts w:ascii="Book Antiqua" w:hAnsi="Book Antiqua"/>
                <w:b/>
              </w:rPr>
              <w:t> </w:t>
            </w:r>
            <w:r w:rsidRPr="001C2623">
              <w:rPr>
                <w:rFonts w:ascii="Book Antiqua" w:hAnsi="Book Antiqua"/>
                <w:b/>
              </w:rPr>
              <w:br/>
              <w:t>год</w:t>
            </w:r>
          </w:p>
        </w:tc>
        <w:tc>
          <w:tcPr>
            <w:tcW w:w="800" w:type="dxa"/>
            <w:shd w:val="clear" w:color="auto" w:fill="auto"/>
            <w:vAlign w:val="center"/>
            <w:hideMark/>
          </w:tcPr>
          <w:p w:rsidR="008E7B57" w:rsidRPr="001C2623" w:rsidRDefault="008E7B57" w:rsidP="00613E1D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2019</w:t>
            </w:r>
            <w:r w:rsidRPr="001C2623">
              <w:rPr>
                <w:rFonts w:ascii="Book Antiqua" w:hAnsi="Book Antiqua"/>
                <w:b/>
              </w:rPr>
              <w:t> </w:t>
            </w:r>
            <w:r w:rsidRPr="001C2623">
              <w:rPr>
                <w:rFonts w:ascii="Book Antiqua" w:hAnsi="Book Antiqua"/>
                <w:b/>
              </w:rPr>
              <w:br/>
              <w:t>год</w:t>
            </w:r>
          </w:p>
        </w:tc>
      </w:tr>
      <w:tr w:rsidR="008E7B57" w:rsidRPr="001C2623" w:rsidTr="002426FB">
        <w:tc>
          <w:tcPr>
            <w:tcW w:w="957" w:type="dxa"/>
            <w:shd w:val="clear" w:color="auto" w:fill="auto"/>
            <w:hideMark/>
          </w:tcPr>
          <w:p w:rsidR="008E7B57" w:rsidRPr="001C2623" w:rsidRDefault="008E7B57" w:rsidP="00613E1D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1.</w:t>
            </w:r>
          </w:p>
        </w:tc>
        <w:tc>
          <w:tcPr>
            <w:tcW w:w="6197" w:type="dxa"/>
            <w:shd w:val="clear" w:color="auto" w:fill="auto"/>
            <w:hideMark/>
          </w:tcPr>
          <w:p w:rsidR="008E7B57" w:rsidRPr="001C2623" w:rsidRDefault="008E7B57" w:rsidP="00613E1D">
            <w:pPr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Количество проведенных мероприятий в год, ед.           </w:t>
            </w:r>
          </w:p>
        </w:tc>
        <w:tc>
          <w:tcPr>
            <w:tcW w:w="816" w:type="dxa"/>
            <w:shd w:val="clear" w:color="auto" w:fill="auto"/>
            <w:hideMark/>
          </w:tcPr>
          <w:p w:rsidR="008E7B57" w:rsidRPr="001C2623" w:rsidRDefault="008E7B57" w:rsidP="00613E1D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12</w:t>
            </w:r>
          </w:p>
        </w:tc>
        <w:tc>
          <w:tcPr>
            <w:tcW w:w="800" w:type="dxa"/>
            <w:shd w:val="clear" w:color="auto" w:fill="auto"/>
            <w:hideMark/>
          </w:tcPr>
          <w:p w:rsidR="008E7B57" w:rsidRPr="001C2623" w:rsidRDefault="008E7B57" w:rsidP="00613E1D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14</w:t>
            </w:r>
          </w:p>
        </w:tc>
        <w:tc>
          <w:tcPr>
            <w:tcW w:w="800" w:type="dxa"/>
            <w:shd w:val="clear" w:color="auto" w:fill="auto"/>
            <w:hideMark/>
          </w:tcPr>
          <w:p w:rsidR="008E7B57" w:rsidRPr="001C2623" w:rsidRDefault="008E7B57" w:rsidP="00613E1D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16</w:t>
            </w:r>
          </w:p>
        </w:tc>
      </w:tr>
      <w:tr w:rsidR="008E7B57" w:rsidRPr="001C2623" w:rsidTr="002426FB">
        <w:tc>
          <w:tcPr>
            <w:tcW w:w="957" w:type="dxa"/>
            <w:shd w:val="clear" w:color="auto" w:fill="auto"/>
            <w:hideMark/>
          </w:tcPr>
          <w:p w:rsidR="008E7B57" w:rsidRPr="001C2623" w:rsidRDefault="008E7B57" w:rsidP="00613E1D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2.</w:t>
            </w:r>
          </w:p>
        </w:tc>
        <w:tc>
          <w:tcPr>
            <w:tcW w:w="6197" w:type="dxa"/>
            <w:shd w:val="clear" w:color="auto" w:fill="auto"/>
            <w:hideMark/>
          </w:tcPr>
          <w:p w:rsidR="008E7B57" w:rsidRPr="008E7B57" w:rsidRDefault="008E7B57" w:rsidP="00613E1D">
            <w:pPr>
              <w:rPr>
                <w:rFonts w:ascii="Book Antiqua" w:hAnsi="Book Antiqua"/>
              </w:rPr>
            </w:pPr>
            <w:r w:rsidRPr="008E7B57">
              <w:rPr>
                <w:rFonts w:ascii="Book Antiqua" w:hAnsi="Book Antiqua"/>
              </w:rPr>
              <w:t xml:space="preserve">Количество </w:t>
            </w:r>
            <w:r>
              <w:rPr>
                <w:rFonts w:ascii="Book Antiqua" w:hAnsi="Book Antiqua"/>
              </w:rPr>
              <w:t>новых сформированных туристических маршрутов</w:t>
            </w:r>
            <w:r w:rsidRPr="008E7B57">
              <w:rPr>
                <w:rFonts w:ascii="Book Antiqua" w:hAnsi="Book Antiqua"/>
              </w:rPr>
              <w:t xml:space="preserve"> </w:t>
            </w:r>
            <w:r>
              <w:rPr>
                <w:rFonts w:ascii="Book Antiqua" w:hAnsi="Book Antiqua"/>
              </w:rPr>
              <w:t>на территории Качинского муниципального округа, ед.</w:t>
            </w:r>
          </w:p>
        </w:tc>
        <w:tc>
          <w:tcPr>
            <w:tcW w:w="816" w:type="dxa"/>
            <w:shd w:val="clear" w:color="auto" w:fill="auto"/>
            <w:hideMark/>
          </w:tcPr>
          <w:p w:rsidR="008E7B57" w:rsidRPr="001C2623" w:rsidRDefault="008E7B57" w:rsidP="00613E1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800" w:type="dxa"/>
            <w:shd w:val="clear" w:color="auto" w:fill="auto"/>
            <w:hideMark/>
          </w:tcPr>
          <w:p w:rsidR="008E7B57" w:rsidRPr="001C2623" w:rsidRDefault="008E7B57" w:rsidP="00613E1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  <w:tc>
          <w:tcPr>
            <w:tcW w:w="800" w:type="dxa"/>
            <w:shd w:val="clear" w:color="auto" w:fill="auto"/>
            <w:hideMark/>
          </w:tcPr>
          <w:p w:rsidR="008E7B57" w:rsidRPr="001C2623" w:rsidRDefault="008E7B57" w:rsidP="00613E1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</w:p>
        </w:tc>
      </w:tr>
      <w:tr w:rsidR="006B432A" w:rsidRPr="001C2623" w:rsidTr="006B432A">
        <w:tc>
          <w:tcPr>
            <w:tcW w:w="957" w:type="dxa"/>
            <w:shd w:val="clear" w:color="auto" w:fill="auto"/>
            <w:hideMark/>
          </w:tcPr>
          <w:p w:rsidR="006B432A" w:rsidRPr="001C2623" w:rsidRDefault="006B432A" w:rsidP="00613E1D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3.</w:t>
            </w:r>
          </w:p>
        </w:tc>
        <w:tc>
          <w:tcPr>
            <w:tcW w:w="6197" w:type="dxa"/>
            <w:shd w:val="clear" w:color="auto" w:fill="auto"/>
          </w:tcPr>
          <w:p w:rsidR="006B432A" w:rsidRPr="001C2623" w:rsidRDefault="006B432A" w:rsidP="00613E1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Благоустроено мест массового отдыха, ед.</w:t>
            </w:r>
          </w:p>
        </w:tc>
        <w:tc>
          <w:tcPr>
            <w:tcW w:w="816" w:type="dxa"/>
            <w:shd w:val="clear" w:color="auto" w:fill="auto"/>
          </w:tcPr>
          <w:p w:rsidR="006B432A" w:rsidRPr="001C2623" w:rsidRDefault="006B432A" w:rsidP="00613E1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:rsidR="006B432A" w:rsidRPr="001C2623" w:rsidRDefault="006B432A" w:rsidP="00613E1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5</w:t>
            </w:r>
          </w:p>
        </w:tc>
        <w:tc>
          <w:tcPr>
            <w:tcW w:w="800" w:type="dxa"/>
            <w:shd w:val="clear" w:color="auto" w:fill="auto"/>
          </w:tcPr>
          <w:p w:rsidR="006B432A" w:rsidRPr="001C2623" w:rsidRDefault="006B432A" w:rsidP="00613E1D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7</w:t>
            </w:r>
          </w:p>
        </w:tc>
      </w:tr>
      <w:tr w:rsidR="00613E1D" w:rsidRPr="001C2623" w:rsidTr="002426FB">
        <w:tc>
          <w:tcPr>
            <w:tcW w:w="957" w:type="dxa"/>
            <w:shd w:val="clear" w:color="auto" w:fill="auto"/>
          </w:tcPr>
          <w:p w:rsidR="00613E1D" w:rsidRPr="001C2623" w:rsidRDefault="00613E1D" w:rsidP="00613E1D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4.</w:t>
            </w:r>
          </w:p>
        </w:tc>
        <w:tc>
          <w:tcPr>
            <w:tcW w:w="6197" w:type="dxa"/>
            <w:shd w:val="clear" w:color="auto" w:fill="auto"/>
          </w:tcPr>
          <w:p w:rsidR="00613E1D" w:rsidRPr="001C2623" w:rsidRDefault="00613E1D" w:rsidP="00613E1D">
            <w:pPr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Освоение выделенных средств, %</w:t>
            </w:r>
          </w:p>
        </w:tc>
        <w:tc>
          <w:tcPr>
            <w:tcW w:w="816" w:type="dxa"/>
            <w:shd w:val="clear" w:color="auto" w:fill="auto"/>
          </w:tcPr>
          <w:p w:rsidR="00613E1D" w:rsidRPr="001C2623" w:rsidRDefault="00613E1D" w:rsidP="00613E1D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100</w:t>
            </w:r>
          </w:p>
        </w:tc>
        <w:tc>
          <w:tcPr>
            <w:tcW w:w="800" w:type="dxa"/>
            <w:shd w:val="clear" w:color="auto" w:fill="auto"/>
          </w:tcPr>
          <w:p w:rsidR="00613E1D" w:rsidRPr="001C2623" w:rsidRDefault="00613E1D" w:rsidP="00613E1D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100</w:t>
            </w:r>
          </w:p>
        </w:tc>
        <w:tc>
          <w:tcPr>
            <w:tcW w:w="800" w:type="dxa"/>
            <w:shd w:val="clear" w:color="auto" w:fill="auto"/>
          </w:tcPr>
          <w:p w:rsidR="00613E1D" w:rsidRPr="001C2623" w:rsidRDefault="00613E1D" w:rsidP="00613E1D">
            <w:pPr>
              <w:jc w:val="center"/>
              <w:rPr>
                <w:rFonts w:ascii="Book Antiqua" w:hAnsi="Book Antiqua"/>
              </w:rPr>
            </w:pPr>
            <w:r w:rsidRPr="001C2623">
              <w:rPr>
                <w:rFonts w:ascii="Book Antiqua" w:hAnsi="Book Antiqua"/>
              </w:rPr>
              <w:t>100</w:t>
            </w:r>
          </w:p>
        </w:tc>
      </w:tr>
    </w:tbl>
    <w:p w:rsidR="008E7B57" w:rsidRPr="001C5601" w:rsidRDefault="008E7B57" w:rsidP="00613E1D">
      <w:pPr>
        <w:shd w:val="clear" w:color="auto" w:fill="FFFFFF"/>
        <w:jc w:val="center"/>
        <w:rPr>
          <w:rFonts w:ascii="Book Antiqua" w:hAnsi="Book Antiqua"/>
          <w:b/>
          <w:bCs/>
          <w:color w:val="000000"/>
        </w:rPr>
      </w:pPr>
    </w:p>
    <w:p w:rsidR="008E7B57" w:rsidRPr="001C5601" w:rsidRDefault="008E7B57" w:rsidP="00613E1D">
      <w:pPr>
        <w:shd w:val="clear" w:color="auto" w:fill="FFFFFF"/>
        <w:ind w:left="5670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br w:type="page"/>
      </w:r>
      <w:r w:rsidRPr="001C5601">
        <w:rPr>
          <w:rFonts w:ascii="Book Antiqua" w:hAnsi="Book Antiqua"/>
          <w:color w:val="000000"/>
        </w:rPr>
        <w:lastRenderedPageBreak/>
        <w:t xml:space="preserve">Приложение </w:t>
      </w:r>
      <w:r>
        <w:rPr>
          <w:rFonts w:ascii="Book Antiqua" w:hAnsi="Book Antiqua"/>
          <w:color w:val="000000"/>
        </w:rPr>
        <w:t>2</w:t>
      </w:r>
    </w:p>
    <w:p w:rsidR="008E7B57" w:rsidRPr="001C5601" w:rsidRDefault="008E7B57" w:rsidP="00613E1D">
      <w:pPr>
        <w:ind w:left="5670"/>
        <w:rPr>
          <w:rFonts w:ascii="Book Antiqua" w:hAnsi="Book Antiqua"/>
          <w:color w:val="292929"/>
        </w:rPr>
      </w:pPr>
      <w:r w:rsidRPr="001C5601">
        <w:rPr>
          <w:rFonts w:ascii="Book Antiqua" w:hAnsi="Book Antiqua"/>
          <w:color w:val="000000"/>
        </w:rPr>
        <w:t>к Программе</w:t>
      </w:r>
      <w:r>
        <w:rPr>
          <w:rFonts w:ascii="Book Antiqua" w:hAnsi="Book Antiqua"/>
          <w:color w:val="000000"/>
        </w:rPr>
        <w:t xml:space="preserve">, утверждённой решением Совета Качинского муниципального округа от </w:t>
      </w:r>
      <w:r w:rsidR="006B432A">
        <w:rPr>
          <w:rFonts w:ascii="Book Antiqua" w:hAnsi="Book Antiqua"/>
          <w:color w:val="000000"/>
        </w:rPr>
        <w:t>__.__.2016 № __/___</w:t>
      </w:r>
    </w:p>
    <w:p w:rsidR="008E7B57" w:rsidRDefault="008E7B57" w:rsidP="00613E1D">
      <w:pPr>
        <w:pStyle w:val="ab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color w:val="292929"/>
          <w:sz w:val="24"/>
          <w:szCs w:val="24"/>
        </w:rPr>
      </w:pPr>
    </w:p>
    <w:p w:rsidR="008E7B57" w:rsidRPr="001C5601" w:rsidRDefault="008E7B57" w:rsidP="00613E1D">
      <w:pPr>
        <w:pStyle w:val="ab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sz w:val="24"/>
          <w:szCs w:val="24"/>
        </w:rPr>
      </w:pPr>
      <w:r w:rsidRPr="001C5601">
        <w:rPr>
          <w:rFonts w:ascii="Book Antiqua" w:hAnsi="Book Antiqua"/>
          <w:b/>
          <w:color w:val="292929"/>
          <w:sz w:val="24"/>
          <w:szCs w:val="24"/>
        </w:rPr>
        <w:t xml:space="preserve">Перечень основных мероприятий </w:t>
      </w:r>
      <w:r w:rsidRPr="001C5601">
        <w:rPr>
          <w:rFonts w:ascii="Book Antiqua" w:hAnsi="Book Antiqua"/>
          <w:b/>
          <w:sz w:val="24"/>
          <w:szCs w:val="24"/>
          <w:lang w:eastAsia="ar-SA"/>
        </w:rPr>
        <w:t xml:space="preserve">и ресурсное обеспечение </w:t>
      </w:r>
      <w:r>
        <w:rPr>
          <w:rFonts w:ascii="Book Antiqua" w:hAnsi="Book Antiqua"/>
          <w:b/>
          <w:sz w:val="24"/>
          <w:szCs w:val="24"/>
          <w:lang w:eastAsia="ar-SA"/>
        </w:rPr>
        <w:t>П</w:t>
      </w:r>
      <w:r w:rsidRPr="001C5601">
        <w:rPr>
          <w:rFonts w:ascii="Book Antiqua" w:hAnsi="Book Antiqua"/>
          <w:b/>
          <w:sz w:val="24"/>
          <w:szCs w:val="24"/>
          <w:lang w:eastAsia="ar-SA"/>
        </w:rPr>
        <w:t>рограммы</w:t>
      </w:r>
    </w:p>
    <w:p w:rsidR="008E7B57" w:rsidRPr="001C5601" w:rsidRDefault="008E7B57" w:rsidP="00613E1D">
      <w:pPr>
        <w:pStyle w:val="ab"/>
        <w:spacing w:after="0" w:line="240" w:lineRule="auto"/>
        <w:ind w:left="0"/>
        <w:contextualSpacing w:val="0"/>
        <w:jc w:val="center"/>
        <w:rPr>
          <w:rFonts w:ascii="Book Antiqua" w:hAnsi="Book Antiqua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1559"/>
        <w:gridCol w:w="851"/>
        <w:gridCol w:w="1417"/>
        <w:gridCol w:w="709"/>
        <w:gridCol w:w="709"/>
        <w:gridCol w:w="708"/>
        <w:gridCol w:w="709"/>
      </w:tblGrid>
      <w:tr w:rsidR="008E7B57" w:rsidRPr="003002CE" w:rsidTr="00613E1D">
        <w:trPr>
          <w:trHeight w:val="579"/>
          <w:tblHeader/>
        </w:trPr>
        <w:tc>
          <w:tcPr>
            <w:tcW w:w="534" w:type="dxa"/>
            <w:vMerge w:val="restart"/>
            <w:vAlign w:val="center"/>
          </w:tcPr>
          <w:p w:rsidR="008E7B57" w:rsidRPr="003002CE" w:rsidRDefault="008E7B57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002CE">
              <w:rPr>
                <w:rFonts w:ascii="Book Antiqua" w:hAnsi="Book Antiqua"/>
                <w:b/>
                <w:sz w:val="20"/>
                <w:szCs w:val="20"/>
              </w:rPr>
              <w:t>N </w:t>
            </w:r>
            <w:r w:rsidRPr="003002CE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gramStart"/>
            <w:r w:rsidRPr="003002CE">
              <w:rPr>
                <w:rFonts w:ascii="Book Antiqua" w:hAnsi="Book Antiqua"/>
                <w:b/>
                <w:sz w:val="20"/>
                <w:szCs w:val="20"/>
              </w:rPr>
              <w:t>п</w:t>
            </w:r>
            <w:proofErr w:type="gramEnd"/>
            <w:r w:rsidRPr="003002CE">
              <w:rPr>
                <w:rFonts w:ascii="Book Antiqua" w:hAnsi="Book Antiqua"/>
                <w:b/>
                <w:sz w:val="20"/>
                <w:szCs w:val="20"/>
              </w:rPr>
              <w:t>/п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8E7B57" w:rsidRPr="003002CE" w:rsidRDefault="008E7B57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002CE">
              <w:rPr>
                <w:rFonts w:ascii="Book Antiqua" w:hAnsi="Book Antiqua"/>
                <w:b/>
                <w:sz w:val="20"/>
                <w:szCs w:val="20"/>
              </w:rPr>
              <w:t>Наименование   </w:t>
            </w:r>
            <w:r w:rsidRPr="003002CE">
              <w:rPr>
                <w:rFonts w:ascii="Book Antiqua" w:hAnsi="Book Antiqua"/>
                <w:b/>
                <w:sz w:val="20"/>
                <w:szCs w:val="20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8E7B57" w:rsidRPr="003002CE" w:rsidRDefault="008E7B57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gramStart"/>
            <w:r w:rsidRPr="003002CE">
              <w:rPr>
                <w:rFonts w:ascii="Book Antiqua" w:hAnsi="Book Antiqua"/>
                <w:b/>
                <w:sz w:val="20"/>
                <w:szCs w:val="20"/>
              </w:rPr>
              <w:t>Ответствен-</w:t>
            </w:r>
            <w:proofErr w:type="spellStart"/>
            <w:r w:rsidRPr="003002CE">
              <w:rPr>
                <w:rFonts w:ascii="Book Antiqua" w:hAnsi="Book Antiqua"/>
                <w:b/>
                <w:sz w:val="20"/>
                <w:szCs w:val="20"/>
              </w:rPr>
              <w:t>ный</w:t>
            </w:r>
            <w:proofErr w:type="spellEnd"/>
            <w:proofErr w:type="gramEnd"/>
            <w:r w:rsidRPr="003002CE">
              <w:rPr>
                <w:rFonts w:ascii="Book Antiqua" w:hAnsi="Book Antiqua"/>
                <w:b/>
                <w:sz w:val="20"/>
                <w:szCs w:val="20"/>
              </w:rPr>
              <w:t xml:space="preserve"> исполнитель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8E7B57" w:rsidRPr="003002CE" w:rsidRDefault="008E7B57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002CE">
              <w:rPr>
                <w:rFonts w:ascii="Book Antiqua" w:hAnsi="Book Antiqua"/>
                <w:b/>
                <w:sz w:val="20"/>
                <w:szCs w:val="20"/>
              </w:rPr>
              <w:t>Сроки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8E7B57" w:rsidRPr="003002CE" w:rsidRDefault="008E7B57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002CE">
              <w:rPr>
                <w:rFonts w:ascii="Book Antiqua" w:hAnsi="Book Antiqua"/>
                <w:b/>
                <w:sz w:val="20"/>
                <w:szCs w:val="20"/>
              </w:rPr>
              <w:t>Источники </w:t>
            </w:r>
            <w:r w:rsidRPr="003002CE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spellStart"/>
            <w:r w:rsidRPr="003002CE">
              <w:rPr>
                <w:rFonts w:ascii="Book Antiqua" w:hAnsi="Book Antiqua"/>
                <w:b/>
                <w:sz w:val="20"/>
                <w:szCs w:val="20"/>
              </w:rPr>
              <w:t>финанс</w:t>
            </w:r>
            <w:proofErr w:type="gramStart"/>
            <w:r w:rsidRPr="003002CE">
              <w:rPr>
                <w:rFonts w:ascii="Book Antiqua" w:hAnsi="Book Antiqua"/>
                <w:b/>
                <w:sz w:val="20"/>
                <w:szCs w:val="20"/>
              </w:rPr>
              <w:t>и</w:t>
            </w:r>
            <w:proofErr w:type="spellEnd"/>
            <w:r w:rsidRPr="003002CE">
              <w:rPr>
                <w:rFonts w:ascii="Book Antiqua" w:hAnsi="Book Antiqua"/>
                <w:b/>
                <w:sz w:val="20"/>
                <w:szCs w:val="20"/>
              </w:rPr>
              <w:t>-</w:t>
            </w:r>
            <w:proofErr w:type="gramEnd"/>
            <w:r w:rsidRPr="003002CE">
              <w:rPr>
                <w:rFonts w:ascii="Book Antiqua" w:hAnsi="Book Antiqua"/>
                <w:b/>
                <w:sz w:val="20"/>
                <w:szCs w:val="20"/>
              </w:rPr>
              <w:t> </w:t>
            </w:r>
            <w:r w:rsidRPr="003002CE">
              <w:rPr>
                <w:rFonts w:ascii="Book Antiqua" w:hAnsi="Book Antiqua"/>
                <w:b/>
                <w:sz w:val="20"/>
                <w:szCs w:val="20"/>
              </w:rPr>
              <w:br/>
            </w:r>
            <w:proofErr w:type="spellStart"/>
            <w:r w:rsidRPr="003002CE">
              <w:rPr>
                <w:rFonts w:ascii="Book Antiqua" w:hAnsi="Book Antiqua"/>
                <w:b/>
                <w:sz w:val="20"/>
                <w:szCs w:val="20"/>
              </w:rPr>
              <w:t>рования</w:t>
            </w:r>
            <w:proofErr w:type="spellEnd"/>
          </w:p>
        </w:tc>
        <w:tc>
          <w:tcPr>
            <w:tcW w:w="2835" w:type="dxa"/>
            <w:gridSpan w:val="4"/>
            <w:shd w:val="clear" w:color="auto" w:fill="auto"/>
            <w:vAlign w:val="center"/>
            <w:hideMark/>
          </w:tcPr>
          <w:p w:rsidR="008E7B57" w:rsidRPr="003002CE" w:rsidRDefault="008E7B57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002CE">
              <w:rPr>
                <w:rFonts w:ascii="Book Antiqua" w:hAnsi="Book Antiqua"/>
                <w:b/>
                <w:sz w:val="20"/>
                <w:szCs w:val="20"/>
              </w:rPr>
              <w:t>Объем финансирования,    </w:t>
            </w:r>
            <w:r w:rsidRPr="003002CE">
              <w:rPr>
                <w:rFonts w:ascii="Book Antiqua" w:hAnsi="Book Antiqua"/>
                <w:b/>
                <w:sz w:val="20"/>
                <w:szCs w:val="20"/>
              </w:rPr>
              <w:br/>
              <w:t>тыс. руб.</w:t>
            </w:r>
          </w:p>
        </w:tc>
      </w:tr>
      <w:tr w:rsidR="008E7B57" w:rsidRPr="003002CE" w:rsidTr="00613E1D">
        <w:trPr>
          <w:tblHeader/>
        </w:trPr>
        <w:tc>
          <w:tcPr>
            <w:tcW w:w="534" w:type="dxa"/>
            <w:vMerge/>
            <w:vAlign w:val="center"/>
          </w:tcPr>
          <w:p w:rsidR="008E7B57" w:rsidRPr="003002CE" w:rsidRDefault="008E7B57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  <w:hideMark/>
          </w:tcPr>
          <w:p w:rsidR="008E7B57" w:rsidRPr="003002CE" w:rsidRDefault="008E7B57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8E7B57" w:rsidRPr="003002CE" w:rsidRDefault="008E7B57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8E7B57" w:rsidRPr="003002CE" w:rsidRDefault="008E7B57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  <w:hideMark/>
          </w:tcPr>
          <w:p w:rsidR="008E7B57" w:rsidRPr="003002CE" w:rsidRDefault="008E7B57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7B57" w:rsidRPr="003002CE" w:rsidRDefault="008E7B57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gramStart"/>
            <w:r w:rsidRPr="003002CE">
              <w:rPr>
                <w:rFonts w:ascii="Book Antiqua" w:hAnsi="Book Antiqua"/>
                <w:b/>
                <w:sz w:val="20"/>
                <w:szCs w:val="20"/>
              </w:rPr>
              <w:t>Все-</w:t>
            </w:r>
            <w:proofErr w:type="spellStart"/>
            <w:r w:rsidRPr="003002CE">
              <w:rPr>
                <w:rFonts w:ascii="Book Antiqua" w:hAnsi="Book Antiqua"/>
                <w:b/>
                <w:sz w:val="20"/>
                <w:szCs w:val="20"/>
              </w:rPr>
              <w:t>го</w:t>
            </w:r>
            <w:proofErr w:type="spellEnd"/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7B57" w:rsidRPr="003002CE" w:rsidRDefault="008E7B57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002CE">
              <w:rPr>
                <w:rFonts w:ascii="Book Antiqua" w:hAnsi="Book Antiqua"/>
                <w:b/>
                <w:sz w:val="20"/>
                <w:szCs w:val="20"/>
              </w:rPr>
              <w:t>201</w:t>
            </w:r>
            <w:r w:rsidR="006B432A">
              <w:rPr>
                <w:rFonts w:ascii="Book Antiqua" w:hAnsi="Book Antiqua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8E7B57" w:rsidRPr="003002CE" w:rsidRDefault="006B432A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>
              <w:rPr>
                <w:rFonts w:ascii="Book Antiqua" w:hAnsi="Book Antiqua"/>
                <w:b/>
                <w:sz w:val="20"/>
                <w:szCs w:val="20"/>
              </w:rPr>
              <w:t>2018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E7B57" w:rsidRPr="003002CE" w:rsidRDefault="008E7B57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3002CE">
              <w:rPr>
                <w:rFonts w:ascii="Book Antiqua" w:hAnsi="Book Antiqua"/>
                <w:b/>
                <w:sz w:val="20"/>
                <w:szCs w:val="20"/>
              </w:rPr>
              <w:t>201</w:t>
            </w:r>
            <w:r w:rsidR="006B432A">
              <w:rPr>
                <w:rFonts w:ascii="Book Antiqua" w:hAnsi="Book Antiqua"/>
                <w:b/>
                <w:sz w:val="20"/>
                <w:szCs w:val="20"/>
              </w:rPr>
              <w:t>9</w:t>
            </w:r>
          </w:p>
        </w:tc>
      </w:tr>
      <w:tr w:rsidR="00613E1D" w:rsidRPr="003002CE" w:rsidTr="00613E1D">
        <w:trPr>
          <w:trHeight w:val="497"/>
        </w:trPr>
        <w:tc>
          <w:tcPr>
            <w:tcW w:w="534" w:type="dxa"/>
            <w:vMerge w:val="restart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1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613E1D" w:rsidRPr="00A75DD6" w:rsidRDefault="00613E1D" w:rsidP="00613E1D">
            <w:pPr>
              <w:rPr>
                <w:rFonts w:ascii="Book Antiqua" w:hAnsi="Book Antiqua"/>
                <w:sz w:val="22"/>
                <w:szCs w:val="22"/>
              </w:rPr>
            </w:pPr>
            <w:proofErr w:type="gramStart"/>
            <w:r w:rsidRPr="00A75DD6">
              <w:rPr>
                <w:rFonts w:ascii="Book Antiqua" w:hAnsi="Book Antiqua"/>
                <w:color w:val="000000"/>
                <w:sz w:val="22"/>
                <w:szCs w:val="22"/>
              </w:rPr>
              <w:t>Участие в формировании новых туристических маршрутов на территорий Качинского муниципального округа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613E1D" w:rsidRPr="003002CE" w:rsidRDefault="00613E1D" w:rsidP="00613E1D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2017-2019</w:t>
            </w:r>
            <w:r w:rsidRPr="003002CE">
              <w:rPr>
                <w:rFonts w:ascii="Book Antiqua" w:hAnsi="Book Antiqua"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613E1D" w:rsidRPr="003002CE" w:rsidTr="00613E1D">
        <w:trPr>
          <w:trHeight w:val="419"/>
        </w:trPr>
        <w:tc>
          <w:tcPr>
            <w:tcW w:w="534" w:type="dxa"/>
            <w:vMerge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13E1D" w:rsidRPr="003002CE" w:rsidRDefault="00613E1D" w:rsidP="00613E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13E1D" w:rsidRPr="003002CE" w:rsidRDefault="00613E1D" w:rsidP="00613E1D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613E1D" w:rsidRPr="003002CE" w:rsidTr="00613E1D">
        <w:trPr>
          <w:trHeight w:val="606"/>
        </w:trPr>
        <w:tc>
          <w:tcPr>
            <w:tcW w:w="534" w:type="dxa"/>
            <w:vMerge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13E1D" w:rsidRPr="003002CE" w:rsidRDefault="00613E1D" w:rsidP="00613E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13E1D" w:rsidRPr="003002CE" w:rsidRDefault="00613E1D" w:rsidP="00613E1D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3002C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3002C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0018BF" w:rsidRPr="003002CE" w:rsidTr="00613E1D">
        <w:trPr>
          <w:trHeight w:val="429"/>
        </w:trPr>
        <w:tc>
          <w:tcPr>
            <w:tcW w:w="534" w:type="dxa"/>
            <w:vMerge w:val="restart"/>
            <w:vAlign w:val="center"/>
          </w:tcPr>
          <w:p w:rsidR="000018BF" w:rsidRPr="003002CE" w:rsidRDefault="000018BF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2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018BF" w:rsidRPr="00613E1D" w:rsidRDefault="000018BF" w:rsidP="00613E1D">
            <w:pPr>
              <w:autoSpaceDE w:val="0"/>
              <w:autoSpaceDN w:val="0"/>
              <w:adjustRightInd w:val="0"/>
              <w:rPr>
                <w:rFonts w:ascii="Book Antiqua" w:hAnsi="Book Antiqua"/>
                <w:color w:val="000000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Участие в </w:t>
            </w:r>
            <w:r w:rsidRPr="00A75DD6">
              <w:rPr>
                <w:rFonts w:ascii="Book Antiqua" w:hAnsi="Book Antiqua"/>
                <w:color w:val="000000"/>
                <w:sz w:val="22"/>
                <w:szCs w:val="22"/>
              </w:rPr>
              <w:t>повышени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и</w:t>
            </w:r>
            <w:r w:rsidRPr="00A75DD6">
              <w:rPr>
                <w:rFonts w:ascii="Book Antiqua" w:hAnsi="Book Antiqua"/>
                <w:color w:val="000000"/>
                <w:sz w:val="22"/>
                <w:szCs w:val="22"/>
              </w:rPr>
              <w:t xml:space="preserve"> качества туристских услуг, развития новых видов туризма и обустройств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е</w:t>
            </w:r>
            <w:r w:rsidRPr="00A75DD6">
              <w:rPr>
                <w:rFonts w:ascii="Book Antiqua" w:hAnsi="Book Antiqua"/>
                <w:color w:val="000000"/>
                <w:sz w:val="22"/>
                <w:szCs w:val="22"/>
              </w:rPr>
              <w:t xml:space="preserve"> мест массового отдыха;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018BF" w:rsidRPr="003002CE" w:rsidRDefault="000018BF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018BF" w:rsidRPr="003002CE" w:rsidRDefault="000018BF" w:rsidP="003F4F81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2017-2019</w:t>
            </w:r>
            <w:r w:rsidRPr="003002CE">
              <w:rPr>
                <w:rFonts w:ascii="Book Antiqua" w:hAnsi="Book Antiqua"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18BF" w:rsidRPr="003002CE" w:rsidRDefault="000018BF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18BF" w:rsidRPr="003002CE" w:rsidRDefault="000018BF" w:rsidP="003F4F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18BF" w:rsidRPr="003002CE" w:rsidRDefault="000018BF" w:rsidP="003F4F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18BF" w:rsidRPr="003002CE" w:rsidRDefault="000018BF" w:rsidP="003F4F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18BF" w:rsidRPr="003002CE" w:rsidRDefault="000018BF" w:rsidP="003F4F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75,0</w:t>
            </w:r>
          </w:p>
        </w:tc>
      </w:tr>
      <w:tr w:rsidR="00F006AC" w:rsidRPr="003002CE" w:rsidTr="00613E1D">
        <w:trPr>
          <w:trHeight w:val="606"/>
        </w:trPr>
        <w:tc>
          <w:tcPr>
            <w:tcW w:w="534" w:type="dxa"/>
            <w:vMerge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006AC" w:rsidRPr="003002CE" w:rsidRDefault="00F006AC" w:rsidP="00613E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006AC" w:rsidRPr="003002CE" w:rsidRDefault="00F006AC" w:rsidP="00613E1D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0018BF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160</w:t>
            </w:r>
            <w:r w:rsidR="00F006AC">
              <w:rPr>
                <w:rFonts w:ascii="Book Antiqua" w:hAnsi="Book Antiqua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0018BF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35</w:t>
            </w:r>
            <w:r w:rsidR="00F006AC">
              <w:rPr>
                <w:rFonts w:ascii="Book Antiqua" w:hAnsi="Book Antiqua"/>
                <w:sz w:val="20"/>
                <w:szCs w:val="20"/>
              </w:rPr>
              <w:t>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06AC" w:rsidRPr="003002CE" w:rsidRDefault="000018BF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</w:t>
            </w:r>
            <w:r w:rsidR="00F006AC">
              <w:rPr>
                <w:rFonts w:ascii="Book Antiqua" w:hAnsi="Book Antiqua"/>
                <w:sz w:val="20"/>
                <w:szCs w:val="20"/>
              </w:rPr>
              <w:t>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0018BF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75</w:t>
            </w:r>
            <w:r w:rsidR="00F006AC">
              <w:rPr>
                <w:rFonts w:ascii="Book Antiqua" w:hAnsi="Book Antiqua"/>
                <w:sz w:val="20"/>
                <w:szCs w:val="20"/>
              </w:rPr>
              <w:t>,0</w:t>
            </w:r>
          </w:p>
        </w:tc>
      </w:tr>
      <w:tr w:rsidR="00F006AC" w:rsidRPr="003002CE" w:rsidTr="00613E1D">
        <w:trPr>
          <w:trHeight w:val="606"/>
        </w:trPr>
        <w:tc>
          <w:tcPr>
            <w:tcW w:w="534" w:type="dxa"/>
            <w:vMerge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006AC" w:rsidRPr="003002CE" w:rsidRDefault="00F006AC" w:rsidP="00613E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006AC" w:rsidRPr="003002CE" w:rsidRDefault="00F006AC" w:rsidP="00613E1D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3002C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3002C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F006AC" w:rsidRPr="003002CE" w:rsidTr="00613E1D">
        <w:trPr>
          <w:trHeight w:val="606"/>
        </w:trPr>
        <w:tc>
          <w:tcPr>
            <w:tcW w:w="534" w:type="dxa"/>
            <w:vMerge w:val="restart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3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006AC" w:rsidRPr="00D31D0D" w:rsidRDefault="00F006AC" w:rsidP="00F006AC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Оказание</w:t>
            </w:r>
            <w:r w:rsidRPr="00D31D0D">
              <w:rPr>
                <w:rFonts w:ascii="Book Antiqua" w:hAnsi="Book Antiqua"/>
                <w:color w:val="000000"/>
                <w:sz w:val="22"/>
                <w:szCs w:val="22"/>
              </w:rPr>
              <w:t xml:space="preserve"> содействия предпринимателям малого и среднего бизнеса в сфере туризма на территории Качинского муниципального округа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006AC" w:rsidRPr="003002CE" w:rsidRDefault="00F006AC" w:rsidP="003F4F81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2017-2019</w:t>
            </w:r>
            <w:r w:rsidRPr="003002CE">
              <w:rPr>
                <w:rFonts w:ascii="Book Antiqua" w:hAnsi="Book Antiqua"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F006AC" w:rsidRPr="003002CE" w:rsidTr="00613E1D">
        <w:trPr>
          <w:trHeight w:val="607"/>
        </w:trPr>
        <w:tc>
          <w:tcPr>
            <w:tcW w:w="534" w:type="dxa"/>
            <w:vMerge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006AC" w:rsidRPr="003002CE" w:rsidRDefault="00F006AC" w:rsidP="00613E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F006AC" w:rsidRPr="003002CE" w:rsidTr="00613E1D">
        <w:trPr>
          <w:trHeight w:val="607"/>
        </w:trPr>
        <w:tc>
          <w:tcPr>
            <w:tcW w:w="534" w:type="dxa"/>
            <w:vMerge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006AC" w:rsidRPr="003002CE" w:rsidRDefault="00F006AC" w:rsidP="00613E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Внебюджетные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F006AC" w:rsidRPr="003002CE" w:rsidTr="00613E1D">
        <w:trPr>
          <w:trHeight w:val="504"/>
        </w:trPr>
        <w:tc>
          <w:tcPr>
            <w:tcW w:w="534" w:type="dxa"/>
            <w:vMerge w:val="restart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4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006AC" w:rsidRPr="00554292" w:rsidRDefault="00F006AC" w:rsidP="00613E1D">
            <w:pPr>
              <w:rPr>
                <w:rFonts w:ascii="Book Antiqua" w:hAnsi="Book Antiqua"/>
                <w:sz w:val="22"/>
                <w:szCs w:val="22"/>
              </w:rPr>
            </w:pPr>
            <w:r>
              <w:rPr>
                <w:rFonts w:ascii="Book Antiqua" w:hAnsi="Book Antiqua"/>
                <w:color w:val="000000"/>
                <w:sz w:val="22"/>
                <w:szCs w:val="22"/>
              </w:rPr>
              <w:t>С</w:t>
            </w:r>
            <w:r w:rsidRPr="00554292">
              <w:rPr>
                <w:rFonts w:ascii="Book Antiqua" w:hAnsi="Book Antiqua"/>
                <w:color w:val="000000"/>
                <w:sz w:val="22"/>
                <w:szCs w:val="22"/>
              </w:rPr>
              <w:t>оздан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>о</w:t>
            </w:r>
            <w:r w:rsidRPr="00554292">
              <w:rPr>
                <w:rFonts w:ascii="Book Antiqua" w:hAnsi="Book Antiqua"/>
                <w:color w:val="000000"/>
                <w:sz w:val="22"/>
                <w:szCs w:val="22"/>
              </w:rPr>
              <w:t xml:space="preserve"> условий для реализации продукции мастеров народных промыслов, в том числе путем проведения выставок и ярмарок;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006AC" w:rsidRPr="003002CE" w:rsidRDefault="00F006AC" w:rsidP="003F4F81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2017-2019</w:t>
            </w:r>
            <w:r w:rsidRPr="003002CE">
              <w:rPr>
                <w:rFonts w:ascii="Book Antiqua" w:hAnsi="Book Antiqua"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F006AC" w:rsidRPr="003002CE" w:rsidTr="00613E1D">
        <w:trPr>
          <w:trHeight w:val="607"/>
        </w:trPr>
        <w:tc>
          <w:tcPr>
            <w:tcW w:w="534" w:type="dxa"/>
            <w:vMerge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006AC" w:rsidRPr="003002CE" w:rsidRDefault="00F006AC" w:rsidP="00613E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F006AC" w:rsidRPr="003002CE" w:rsidTr="00613E1D">
        <w:trPr>
          <w:trHeight w:val="607"/>
        </w:trPr>
        <w:tc>
          <w:tcPr>
            <w:tcW w:w="534" w:type="dxa"/>
            <w:vMerge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006AC" w:rsidRPr="003002CE" w:rsidRDefault="00F006AC" w:rsidP="00613E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3002C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3002C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F006AC" w:rsidRPr="003002CE" w:rsidTr="00F006AC">
        <w:trPr>
          <w:trHeight w:val="925"/>
        </w:trPr>
        <w:tc>
          <w:tcPr>
            <w:tcW w:w="534" w:type="dxa"/>
            <w:vMerge w:val="restart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5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006AC" w:rsidRPr="003002CE" w:rsidRDefault="00F006AC" w:rsidP="00F006AC">
            <w:pPr>
              <w:rPr>
                <w:rFonts w:ascii="Book Antiqua" w:hAnsi="Book Antiqua"/>
                <w:sz w:val="20"/>
                <w:szCs w:val="20"/>
              </w:rPr>
            </w:pPr>
            <w:r w:rsidRPr="00554292">
              <w:rPr>
                <w:rFonts w:ascii="Book Antiqua" w:hAnsi="Book Antiqua"/>
                <w:color w:val="000000"/>
                <w:sz w:val="22"/>
                <w:szCs w:val="22"/>
              </w:rPr>
              <w:t>Оказано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 содействий</w:t>
            </w:r>
            <w:r w:rsidRPr="00554292">
              <w:rPr>
                <w:rFonts w:ascii="Book Antiqua" w:hAnsi="Book Antiqua"/>
                <w:color w:val="000000"/>
                <w:sz w:val="22"/>
                <w:szCs w:val="22"/>
              </w:rPr>
              <w:t xml:space="preserve"> в проведении мониторинга</w:t>
            </w:r>
            <w:r>
              <w:rPr>
                <w:rFonts w:ascii="Book Antiqua" w:hAnsi="Book Antiqua"/>
                <w:color w:val="000000"/>
              </w:rPr>
              <w:t xml:space="preserve"> </w:t>
            </w:r>
            <w:r w:rsidRPr="00554292">
              <w:rPr>
                <w:rFonts w:ascii="Book Antiqua" w:hAnsi="Book Antiqua"/>
                <w:color w:val="000000"/>
                <w:sz w:val="22"/>
                <w:szCs w:val="22"/>
              </w:rPr>
              <w:t>туристских маршрутов для детей,</w:t>
            </w:r>
            <w:r>
              <w:rPr>
                <w:rFonts w:ascii="Book Antiqua" w:hAnsi="Book Antiqua"/>
                <w:color w:val="000000"/>
                <w:sz w:val="22"/>
                <w:szCs w:val="22"/>
              </w:rPr>
              <w:t xml:space="preserve"> </w:t>
            </w:r>
            <w:r w:rsidRPr="00554292">
              <w:rPr>
                <w:rFonts w:ascii="Book Antiqua" w:hAnsi="Book Antiqua"/>
                <w:color w:val="000000"/>
                <w:sz w:val="22"/>
                <w:szCs w:val="22"/>
              </w:rPr>
              <w:t xml:space="preserve">организуемых субъектами туристской </w:t>
            </w:r>
            <w:r w:rsidRPr="00554292">
              <w:rPr>
                <w:rFonts w:ascii="Book Antiqua" w:hAnsi="Book Antiqua"/>
                <w:color w:val="000000"/>
                <w:sz w:val="22"/>
                <w:szCs w:val="22"/>
              </w:rPr>
              <w:lastRenderedPageBreak/>
              <w:t>индустрии на территории Качинского муниципального округа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lastRenderedPageBreak/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006AC" w:rsidRPr="003002CE" w:rsidRDefault="00F006AC" w:rsidP="003F4F81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2017-2019</w:t>
            </w:r>
            <w:r w:rsidRPr="003002CE">
              <w:rPr>
                <w:rFonts w:ascii="Book Antiqua" w:hAnsi="Book Antiqua"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613E1D" w:rsidRPr="003002CE" w:rsidTr="00613E1D">
        <w:trPr>
          <w:trHeight w:val="1067"/>
        </w:trPr>
        <w:tc>
          <w:tcPr>
            <w:tcW w:w="534" w:type="dxa"/>
            <w:vMerge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13E1D" w:rsidRPr="003002CE" w:rsidRDefault="00613E1D" w:rsidP="00613E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  <w:hideMark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  <w:hideMark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613E1D" w:rsidRPr="003002CE" w:rsidTr="00613E1D">
        <w:trPr>
          <w:trHeight w:val="1067"/>
        </w:trPr>
        <w:tc>
          <w:tcPr>
            <w:tcW w:w="534" w:type="dxa"/>
            <w:vMerge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13E1D" w:rsidRPr="003002CE" w:rsidRDefault="00613E1D" w:rsidP="00613E1D">
            <w:pPr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3002C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3002C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0018BF" w:rsidRPr="003002CE" w:rsidTr="00613E1D">
        <w:trPr>
          <w:trHeight w:val="988"/>
        </w:trPr>
        <w:tc>
          <w:tcPr>
            <w:tcW w:w="534" w:type="dxa"/>
            <w:vMerge w:val="restart"/>
            <w:vAlign w:val="center"/>
          </w:tcPr>
          <w:p w:rsidR="000018BF" w:rsidRPr="003002CE" w:rsidRDefault="000018BF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lastRenderedPageBreak/>
              <w:t>6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0018BF" w:rsidRPr="00613E1D" w:rsidRDefault="000018BF" w:rsidP="00613E1D">
            <w:pPr>
              <w:rPr>
                <w:rFonts w:ascii="Book Antiqua" w:hAnsi="Book Antiqua"/>
                <w:color w:val="000000"/>
                <w:sz w:val="22"/>
                <w:szCs w:val="22"/>
              </w:rPr>
            </w:pPr>
            <w:r w:rsidRPr="00554292">
              <w:rPr>
                <w:rFonts w:ascii="Book Antiqua" w:hAnsi="Book Antiqua"/>
                <w:color w:val="000000"/>
                <w:sz w:val="22"/>
                <w:szCs w:val="22"/>
              </w:rPr>
              <w:t>Разработано и издано информационных материалов о туристско-рекреационном потенциале Качинского муниципального округа (плакатов, буклетов, сувениров и другой рекламной продукции)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0018BF" w:rsidRPr="003002CE" w:rsidRDefault="000018BF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Об</w:t>
            </w:r>
            <w:bookmarkStart w:id="0" w:name="_GoBack"/>
            <w:bookmarkEnd w:id="0"/>
            <w:r w:rsidRPr="003002CE">
              <w:rPr>
                <w:rFonts w:ascii="Book Antiqua" w:hAnsi="Book Antiqua"/>
                <w:sz w:val="20"/>
                <w:szCs w:val="20"/>
              </w:rPr>
              <w:t>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0018BF" w:rsidRPr="003002CE" w:rsidRDefault="000018BF" w:rsidP="003F4F81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2017-2019</w:t>
            </w:r>
            <w:r w:rsidRPr="003002CE">
              <w:rPr>
                <w:rFonts w:ascii="Book Antiqua" w:hAnsi="Book Antiqua"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018BF" w:rsidRPr="003002CE" w:rsidRDefault="000018BF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18BF" w:rsidRPr="003002CE" w:rsidRDefault="000018BF" w:rsidP="003F4F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18BF" w:rsidRPr="003002CE" w:rsidRDefault="000018BF" w:rsidP="003F4F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18BF" w:rsidRPr="003002CE" w:rsidRDefault="000018BF" w:rsidP="003F4F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18BF" w:rsidRPr="003002CE" w:rsidRDefault="000018BF" w:rsidP="003F4F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75,0</w:t>
            </w:r>
          </w:p>
        </w:tc>
      </w:tr>
      <w:tr w:rsidR="000018BF" w:rsidRPr="003002CE" w:rsidTr="00613E1D">
        <w:trPr>
          <w:trHeight w:val="731"/>
        </w:trPr>
        <w:tc>
          <w:tcPr>
            <w:tcW w:w="534" w:type="dxa"/>
            <w:vMerge/>
            <w:vAlign w:val="center"/>
          </w:tcPr>
          <w:p w:rsidR="000018BF" w:rsidRPr="003002CE" w:rsidRDefault="000018BF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0018BF" w:rsidRPr="00554292" w:rsidRDefault="000018BF" w:rsidP="00613E1D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0018BF" w:rsidRPr="003002CE" w:rsidRDefault="000018BF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0018BF" w:rsidRPr="003002CE" w:rsidRDefault="000018BF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0018BF" w:rsidRPr="003002CE" w:rsidRDefault="000018BF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0018BF" w:rsidRPr="003002CE" w:rsidRDefault="000018BF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18BF" w:rsidRPr="003002CE" w:rsidRDefault="000018BF" w:rsidP="003F4F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160,0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18BF" w:rsidRPr="003002CE" w:rsidRDefault="000018BF" w:rsidP="003F4F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35,0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018BF" w:rsidRPr="003002CE" w:rsidRDefault="000018BF" w:rsidP="003F4F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50,0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18BF" w:rsidRPr="003002CE" w:rsidRDefault="000018BF" w:rsidP="003F4F81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75,0</w:t>
            </w:r>
          </w:p>
        </w:tc>
      </w:tr>
      <w:tr w:rsidR="00F006AC" w:rsidRPr="003002CE" w:rsidTr="00613E1D">
        <w:trPr>
          <w:trHeight w:val="1548"/>
        </w:trPr>
        <w:tc>
          <w:tcPr>
            <w:tcW w:w="534" w:type="dxa"/>
            <w:vMerge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F006AC" w:rsidRPr="00554292" w:rsidRDefault="00F006AC" w:rsidP="00613E1D">
            <w:pPr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3002C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3002C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F006AC" w:rsidRPr="003002CE" w:rsidTr="00613E1D">
        <w:trPr>
          <w:trHeight w:val="425"/>
        </w:trPr>
        <w:tc>
          <w:tcPr>
            <w:tcW w:w="534" w:type="dxa"/>
            <w:vMerge w:val="restart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7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F006AC" w:rsidRPr="00554292" w:rsidRDefault="00F006AC" w:rsidP="00613E1D">
            <w:pPr>
              <w:rPr>
                <w:rFonts w:ascii="Book Antiqua" w:hAnsi="Book Antiqua"/>
                <w:sz w:val="22"/>
                <w:szCs w:val="22"/>
              </w:rPr>
            </w:pPr>
            <w:r w:rsidRPr="00554292">
              <w:rPr>
                <w:rFonts w:ascii="Book Antiqua" w:hAnsi="Book Antiqua"/>
                <w:color w:val="000000"/>
                <w:sz w:val="22"/>
                <w:szCs w:val="22"/>
              </w:rPr>
              <w:t>Благоустроено мест массового отдыха на территории Качинского муниципального округа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Общий отдел МА Качинского МО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F006AC" w:rsidRPr="003002CE" w:rsidRDefault="00F006AC" w:rsidP="003F4F81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2017-2019</w:t>
            </w:r>
            <w:r w:rsidRPr="003002CE">
              <w:rPr>
                <w:rFonts w:ascii="Book Antiqua" w:hAnsi="Book Antiqua"/>
                <w:sz w:val="20"/>
                <w:szCs w:val="20"/>
              </w:rPr>
              <w:t xml:space="preserve"> годы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006AC" w:rsidRPr="003002CE" w:rsidRDefault="00F006AC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613E1D" w:rsidRPr="003002CE" w:rsidTr="00613E1D">
        <w:trPr>
          <w:trHeight w:val="425"/>
        </w:trPr>
        <w:tc>
          <w:tcPr>
            <w:tcW w:w="534" w:type="dxa"/>
            <w:vMerge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13E1D" w:rsidRPr="003002CE" w:rsidRDefault="00613E1D" w:rsidP="00613E1D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Местный</w:t>
            </w:r>
          </w:p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3002CE">
              <w:rPr>
                <w:rFonts w:ascii="Book Antiqua" w:hAnsi="Book Antiqua"/>
                <w:sz w:val="20"/>
                <w:szCs w:val="20"/>
              </w:rPr>
              <w:t>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613E1D" w:rsidRPr="003002CE" w:rsidTr="00613E1D">
        <w:trPr>
          <w:trHeight w:val="425"/>
        </w:trPr>
        <w:tc>
          <w:tcPr>
            <w:tcW w:w="534" w:type="dxa"/>
            <w:vMerge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  <w:vAlign w:val="center"/>
          </w:tcPr>
          <w:p w:rsidR="00613E1D" w:rsidRPr="003002CE" w:rsidRDefault="00613E1D" w:rsidP="00613E1D">
            <w:pPr>
              <w:ind w:right="-108"/>
              <w:jc w:val="center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proofErr w:type="spellStart"/>
            <w:proofErr w:type="gramStart"/>
            <w:r w:rsidRPr="003002CE">
              <w:rPr>
                <w:rFonts w:ascii="Book Antiqua" w:hAnsi="Book Antiqua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3002CE">
              <w:rPr>
                <w:rFonts w:ascii="Book Antiqua" w:hAnsi="Book Antiqua"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1D" w:rsidRPr="003002CE" w:rsidRDefault="00613E1D" w:rsidP="00613E1D">
            <w:pPr>
              <w:jc w:val="center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-</w:t>
            </w:r>
          </w:p>
        </w:tc>
      </w:tr>
      <w:tr w:rsidR="00613E1D" w:rsidRPr="003002CE" w:rsidTr="00613E1D">
        <w:trPr>
          <w:trHeight w:val="425"/>
        </w:trPr>
        <w:tc>
          <w:tcPr>
            <w:tcW w:w="5637" w:type="dxa"/>
            <w:gridSpan w:val="4"/>
            <w:vMerge w:val="restart"/>
            <w:vAlign w:val="center"/>
          </w:tcPr>
          <w:p w:rsidR="00613E1D" w:rsidRPr="00613E1D" w:rsidRDefault="00613E1D" w:rsidP="00613E1D">
            <w:pPr>
              <w:ind w:right="-108"/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13E1D">
              <w:rPr>
                <w:rFonts w:ascii="Book Antiqua" w:hAnsi="Book Antiqua"/>
                <w:b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13E1D" w:rsidRPr="00613E1D" w:rsidRDefault="00613E1D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13E1D">
              <w:rPr>
                <w:rFonts w:ascii="Book Antiqua" w:hAnsi="Book Antiqua"/>
                <w:b/>
                <w:sz w:val="20"/>
                <w:szCs w:val="20"/>
              </w:rPr>
              <w:t>Всего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1D" w:rsidRPr="00613E1D" w:rsidRDefault="00613E1D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13E1D">
              <w:rPr>
                <w:rFonts w:ascii="Book Antiqua" w:hAnsi="Book Antiqua"/>
                <w:b/>
                <w:sz w:val="20"/>
                <w:szCs w:val="20"/>
              </w:rPr>
              <w:t>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1D" w:rsidRPr="00613E1D" w:rsidRDefault="00613E1D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13E1D">
              <w:rPr>
                <w:rFonts w:ascii="Book Antiqua" w:hAnsi="Book Antiqua"/>
                <w:b/>
                <w:sz w:val="20"/>
                <w:szCs w:val="20"/>
              </w:rPr>
              <w:t>70,0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3E1D" w:rsidRPr="00613E1D" w:rsidRDefault="00613E1D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13E1D">
              <w:rPr>
                <w:rFonts w:ascii="Book Antiqua" w:hAnsi="Book Antiqua"/>
                <w:b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1D" w:rsidRPr="00613E1D" w:rsidRDefault="00613E1D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13E1D">
              <w:rPr>
                <w:rFonts w:ascii="Book Antiqua" w:hAnsi="Book Antiqua"/>
                <w:b/>
                <w:sz w:val="20"/>
                <w:szCs w:val="20"/>
              </w:rPr>
              <w:t>150,0</w:t>
            </w:r>
          </w:p>
        </w:tc>
      </w:tr>
      <w:tr w:rsidR="00613E1D" w:rsidRPr="003002CE" w:rsidTr="00613E1D">
        <w:tc>
          <w:tcPr>
            <w:tcW w:w="5637" w:type="dxa"/>
            <w:gridSpan w:val="4"/>
            <w:vMerge/>
            <w:vAlign w:val="center"/>
          </w:tcPr>
          <w:p w:rsidR="00613E1D" w:rsidRPr="00613E1D" w:rsidRDefault="00613E1D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1D" w:rsidRPr="00613E1D" w:rsidRDefault="00613E1D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13E1D">
              <w:rPr>
                <w:rFonts w:ascii="Book Antiqua" w:hAnsi="Book Antiqua"/>
                <w:b/>
                <w:sz w:val="20"/>
                <w:szCs w:val="20"/>
              </w:rPr>
              <w:t>Местный</w:t>
            </w:r>
          </w:p>
          <w:p w:rsidR="00613E1D" w:rsidRPr="00613E1D" w:rsidRDefault="00613E1D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13E1D">
              <w:rPr>
                <w:rFonts w:ascii="Book Antiqua" w:hAnsi="Book Antiqua"/>
                <w:b/>
                <w:sz w:val="20"/>
                <w:szCs w:val="20"/>
              </w:rPr>
              <w:t>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1D" w:rsidRPr="00613E1D" w:rsidRDefault="00613E1D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13E1D">
              <w:rPr>
                <w:rFonts w:ascii="Book Antiqua" w:hAnsi="Book Antiqua"/>
                <w:b/>
                <w:sz w:val="20"/>
                <w:szCs w:val="20"/>
              </w:rPr>
              <w:t>320,0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1D" w:rsidRPr="00613E1D" w:rsidRDefault="00613E1D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13E1D">
              <w:rPr>
                <w:rFonts w:ascii="Book Antiqua" w:hAnsi="Book Antiqua"/>
                <w:b/>
                <w:sz w:val="20"/>
                <w:szCs w:val="20"/>
              </w:rPr>
              <w:t>70,0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3E1D" w:rsidRPr="00613E1D" w:rsidRDefault="00613E1D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13E1D">
              <w:rPr>
                <w:rFonts w:ascii="Book Antiqua" w:hAnsi="Book Antiqua"/>
                <w:b/>
                <w:sz w:val="20"/>
                <w:szCs w:val="20"/>
              </w:rPr>
              <w:t>100,0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1D" w:rsidRPr="00613E1D" w:rsidRDefault="00613E1D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13E1D">
              <w:rPr>
                <w:rFonts w:ascii="Book Antiqua" w:hAnsi="Book Antiqua"/>
                <w:b/>
                <w:sz w:val="20"/>
                <w:szCs w:val="20"/>
              </w:rPr>
              <w:t>150,0</w:t>
            </w:r>
          </w:p>
        </w:tc>
      </w:tr>
      <w:tr w:rsidR="00613E1D" w:rsidRPr="003002CE" w:rsidTr="00613E1D">
        <w:tc>
          <w:tcPr>
            <w:tcW w:w="5637" w:type="dxa"/>
            <w:gridSpan w:val="4"/>
            <w:vMerge/>
            <w:vAlign w:val="center"/>
          </w:tcPr>
          <w:p w:rsidR="00613E1D" w:rsidRPr="00613E1D" w:rsidRDefault="00613E1D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613E1D" w:rsidRPr="00613E1D" w:rsidRDefault="00613E1D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proofErr w:type="spellStart"/>
            <w:proofErr w:type="gramStart"/>
            <w:r w:rsidRPr="00613E1D">
              <w:rPr>
                <w:rFonts w:ascii="Book Antiqua" w:hAnsi="Book Antiqua"/>
                <w:b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613E1D">
              <w:rPr>
                <w:rFonts w:ascii="Book Antiqua" w:hAnsi="Book Antiqua"/>
                <w:b/>
                <w:sz w:val="20"/>
                <w:szCs w:val="20"/>
              </w:rPr>
              <w:t xml:space="preserve"> источники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1D" w:rsidRPr="00613E1D" w:rsidRDefault="00613E1D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13E1D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1D" w:rsidRPr="00613E1D" w:rsidRDefault="00613E1D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13E1D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13E1D" w:rsidRPr="00613E1D" w:rsidRDefault="00613E1D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13E1D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13E1D" w:rsidRPr="00613E1D" w:rsidRDefault="00613E1D" w:rsidP="00613E1D">
            <w:pPr>
              <w:jc w:val="center"/>
              <w:rPr>
                <w:rFonts w:ascii="Book Antiqua" w:hAnsi="Book Antiqua"/>
                <w:b/>
                <w:sz w:val="20"/>
                <w:szCs w:val="20"/>
              </w:rPr>
            </w:pPr>
            <w:r w:rsidRPr="00613E1D">
              <w:rPr>
                <w:rFonts w:ascii="Book Antiqua" w:hAnsi="Book Antiqua"/>
                <w:b/>
                <w:sz w:val="20"/>
                <w:szCs w:val="20"/>
              </w:rPr>
              <w:t>-</w:t>
            </w:r>
          </w:p>
        </w:tc>
      </w:tr>
    </w:tbl>
    <w:p w:rsidR="008E7B57" w:rsidRPr="001C5601" w:rsidRDefault="008E7B57" w:rsidP="00613E1D">
      <w:pPr>
        <w:shd w:val="clear" w:color="auto" w:fill="FFFFFF"/>
        <w:jc w:val="right"/>
        <w:rPr>
          <w:rFonts w:ascii="Book Antiqua" w:hAnsi="Book Antiqua"/>
          <w:color w:val="000000"/>
        </w:rPr>
      </w:pPr>
    </w:p>
    <w:p w:rsidR="008E7B57" w:rsidRPr="001C5601" w:rsidRDefault="008E7B57" w:rsidP="00613E1D">
      <w:pPr>
        <w:shd w:val="clear" w:color="auto" w:fill="FFFFFF"/>
        <w:jc w:val="right"/>
        <w:rPr>
          <w:rFonts w:ascii="Book Antiqua" w:hAnsi="Book Antiqua"/>
          <w:color w:val="000000"/>
        </w:rPr>
      </w:pPr>
      <w:r w:rsidRPr="001C5601">
        <w:rPr>
          <w:rFonts w:ascii="Book Antiqua" w:hAnsi="Book Antiqua"/>
          <w:color w:val="000000"/>
        </w:rPr>
        <w:t> </w:t>
      </w:r>
    </w:p>
    <w:p w:rsidR="008E7B57" w:rsidRPr="001C5601" w:rsidRDefault="008E7B57" w:rsidP="00613E1D">
      <w:pPr>
        <w:shd w:val="clear" w:color="auto" w:fill="FFFFFF"/>
        <w:jc w:val="right"/>
        <w:rPr>
          <w:rFonts w:ascii="Book Antiqua" w:hAnsi="Book Antiqua"/>
          <w:color w:val="000000"/>
        </w:rPr>
      </w:pPr>
    </w:p>
    <w:p w:rsidR="008E7B57" w:rsidRPr="001C5601" w:rsidRDefault="008E7B57" w:rsidP="00613E1D">
      <w:pPr>
        <w:shd w:val="clear" w:color="auto" w:fill="FFFFFF"/>
        <w:jc w:val="right"/>
        <w:rPr>
          <w:rFonts w:ascii="Book Antiqua" w:hAnsi="Book Antiqua"/>
          <w:color w:val="000000"/>
        </w:rPr>
      </w:pPr>
    </w:p>
    <w:p w:rsidR="008E7B57" w:rsidRPr="001C5601" w:rsidRDefault="008E7B57" w:rsidP="00613E1D">
      <w:pPr>
        <w:shd w:val="clear" w:color="auto" w:fill="FFFFFF"/>
        <w:jc w:val="right"/>
        <w:rPr>
          <w:rFonts w:ascii="Book Antiqua" w:hAnsi="Book Antiqua"/>
          <w:color w:val="000000"/>
        </w:rPr>
      </w:pPr>
    </w:p>
    <w:p w:rsidR="008E7B57" w:rsidRPr="001C5601" w:rsidRDefault="008E7B57" w:rsidP="00613E1D">
      <w:pPr>
        <w:jc w:val="center"/>
        <w:rPr>
          <w:rFonts w:ascii="Book Antiqua" w:hAnsi="Book Antiqua"/>
          <w:b/>
          <w:sz w:val="28"/>
          <w:szCs w:val="28"/>
        </w:rPr>
      </w:pPr>
    </w:p>
    <w:p w:rsidR="008E7B57" w:rsidRPr="001C5601" w:rsidRDefault="008E7B57" w:rsidP="00613E1D">
      <w:pPr>
        <w:jc w:val="both"/>
        <w:rPr>
          <w:rFonts w:ascii="Book Antiqua" w:hAnsi="Book Antiqua"/>
          <w:b/>
          <w:sz w:val="28"/>
          <w:szCs w:val="28"/>
        </w:rPr>
      </w:pPr>
      <w:r w:rsidRPr="001C5601">
        <w:rPr>
          <w:rFonts w:ascii="Book Antiqua" w:hAnsi="Book Antiqua"/>
          <w:b/>
          <w:sz w:val="28"/>
          <w:szCs w:val="28"/>
        </w:rPr>
        <w:t xml:space="preserve"> </w:t>
      </w:r>
    </w:p>
    <w:p w:rsidR="008E7B57" w:rsidRPr="001C5601" w:rsidRDefault="008E7B57" w:rsidP="00613E1D">
      <w:pPr>
        <w:autoSpaceDE w:val="0"/>
        <w:autoSpaceDN w:val="0"/>
        <w:adjustRightInd w:val="0"/>
        <w:ind w:left="5580"/>
        <w:rPr>
          <w:rFonts w:ascii="Book Antiqua" w:hAnsi="Book Antiqua"/>
          <w:color w:val="000000"/>
        </w:rPr>
      </w:pPr>
    </w:p>
    <w:p w:rsidR="008E7B57" w:rsidRPr="001C5601" w:rsidRDefault="008E7B57" w:rsidP="00613E1D">
      <w:pPr>
        <w:rPr>
          <w:rFonts w:ascii="Book Antiqua" w:hAnsi="Book Antiqua"/>
          <w:color w:val="000000"/>
        </w:rPr>
      </w:pPr>
    </w:p>
    <w:sectPr w:rsidR="008E7B57" w:rsidRPr="001C5601" w:rsidSect="00EA07D3">
      <w:headerReference w:type="even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7D2" w:rsidRDefault="004E57D2">
      <w:r>
        <w:separator/>
      </w:r>
    </w:p>
  </w:endnote>
  <w:endnote w:type="continuationSeparator" w:id="0">
    <w:p w:rsidR="004E57D2" w:rsidRDefault="004E5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7D2" w:rsidRDefault="004E57D2">
      <w:r>
        <w:separator/>
      </w:r>
    </w:p>
  </w:footnote>
  <w:footnote w:type="continuationSeparator" w:id="0">
    <w:p w:rsidR="004E57D2" w:rsidRDefault="004E57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534" w:rsidRDefault="00EB4534" w:rsidP="00A10817">
    <w:pPr>
      <w:pStyle w:val="af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EB4534" w:rsidRDefault="00EB4534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4918"/>
    <w:multiLevelType w:val="hybridMultilevel"/>
    <w:tmpl w:val="E9365D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C74FF6"/>
    <w:multiLevelType w:val="hybridMultilevel"/>
    <w:tmpl w:val="B7CA779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71727"/>
    <w:multiLevelType w:val="hybridMultilevel"/>
    <w:tmpl w:val="F524251A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461C96"/>
    <w:multiLevelType w:val="hybridMultilevel"/>
    <w:tmpl w:val="321601DC"/>
    <w:lvl w:ilvl="0" w:tplc="8AD8EBE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DF5FAC"/>
    <w:multiLevelType w:val="hybridMultilevel"/>
    <w:tmpl w:val="07B050D8"/>
    <w:lvl w:ilvl="0" w:tplc="04190001">
      <w:start w:val="1"/>
      <w:numFmt w:val="bullet"/>
      <w:lvlText w:val=""/>
      <w:lvlJc w:val="left"/>
      <w:pPr>
        <w:tabs>
          <w:tab w:val="num" w:pos="1491"/>
        </w:tabs>
        <w:ind w:left="14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1"/>
        </w:tabs>
        <w:ind w:left="22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1"/>
        </w:tabs>
        <w:ind w:left="29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1"/>
        </w:tabs>
        <w:ind w:left="3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1"/>
        </w:tabs>
        <w:ind w:left="4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1"/>
        </w:tabs>
        <w:ind w:left="5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1"/>
        </w:tabs>
        <w:ind w:left="5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1"/>
        </w:tabs>
        <w:ind w:left="6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1"/>
        </w:tabs>
        <w:ind w:left="7251" w:hanging="360"/>
      </w:pPr>
      <w:rPr>
        <w:rFonts w:ascii="Wingdings" w:hAnsi="Wingdings" w:hint="default"/>
      </w:rPr>
    </w:lvl>
  </w:abstractNum>
  <w:abstractNum w:abstractNumId="5">
    <w:nsid w:val="25247D06"/>
    <w:multiLevelType w:val="hybridMultilevel"/>
    <w:tmpl w:val="4D7E2C72"/>
    <w:lvl w:ilvl="0" w:tplc="11B6DD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389E4C8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712ADF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B79C91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1E928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C59A3D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E9ECB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76EFF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E566332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53B6EA4"/>
    <w:multiLevelType w:val="hybridMultilevel"/>
    <w:tmpl w:val="79ECC70E"/>
    <w:lvl w:ilvl="0" w:tplc="04190001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B12608"/>
    <w:multiLevelType w:val="hybridMultilevel"/>
    <w:tmpl w:val="BF3C0B5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951A7"/>
    <w:multiLevelType w:val="hybridMultilevel"/>
    <w:tmpl w:val="2602A1A2"/>
    <w:lvl w:ilvl="0" w:tplc="68F01D4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9934D1"/>
    <w:multiLevelType w:val="hybridMultilevel"/>
    <w:tmpl w:val="C2D4C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563FF"/>
    <w:multiLevelType w:val="hybridMultilevel"/>
    <w:tmpl w:val="29086FFC"/>
    <w:lvl w:ilvl="0" w:tplc="E2C8B3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B1D67"/>
    <w:multiLevelType w:val="hybridMultilevel"/>
    <w:tmpl w:val="3014D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D92B12"/>
    <w:multiLevelType w:val="hybridMultilevel"/>
    <w:tmpl w:val="30ACB8B6"/>
    <w:lvl w:ilvl="0" w:tplc="B4F81D6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63EE6F43"/>
    <w:multiLevelType w:val="multilevel"/>
    <w:tmpl w:val="7ECA9A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FC7667"/>
    <w:multiLevelType w:val="multilevel"/>
    <w:tmpl w:val="30FA6C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945459E"/>
    <w:multiLevelType w:val="hybridMultilevel"/>
    <w:tmpl w:val="1BFE6220"/>
    <w:lvl w:ilvl="0" w:tplc="61183F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B8A6D8E"/>
    <w:multiLevelType w:val="hybridMultilevel"/>
    <w:tmpl w:val="57AE0A2E"/>
    <w:lvl w:ilvl="0" w:tplc="A0BAA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633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8C1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EAB1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B6A0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EB8A4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0C5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80A3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F0E2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5132AAD"/>
    <w:multiLevelType w:val="hybridMultilevel"/>
    <w:tmpl w:val="EAECF8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6C77BD1"/>
    <w:multiLevelType w:val="hybridMultilevel"/>
    <w:tmpl w:val="9F449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7E011C"/>
    <w:multiLevelType w:val="hybridMultilevel"/>
    <w:tmpl w:val="EF96D0B0"/>
    <w:lvl w:ilvl="0" w:tplc="7FDCB95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506D80"/>
    <w:multiLevelType w:val="hybridMultilevel"/>
    <w:tmpl w:val="FD3C6D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18"/>
  </w:num>
  <w:num w:numId="5">
    <w:abstractNumId w:val="4"/>
  </w:num>
  <w:num w:numId="6">
    <w:abstractNumId w:val="0"/>
  </w:num>
  <w:num w:numId="7">
    <w:abstractNumId w:val="16"/>
  </w:num>
  <w:num w:numId="8">
    <w:abstractNumId w:val="5"/>
  </w:num>
  <w:num w:numId="9">
    <w:abstractNumId w:val="12"/>
  </w:num>
  <w:num w:numId="10">
    <w:abstractNumId w:val="14"/>
  </w:num>
  <w:num w:numId="11">
    <w:abstractNumId w:val="13"/>
  </w:num>
  <w:num w:numId="12">
    <w:abstractNumId w:val="2"/>
  </w:num>
  <w:num w:numId="13">
    <w:abstractNumId w:val="15"/>
  </w:num>
  <w:num w:numId="14">
    <w:abstractNumId w:val="9"/>
  </w:num>
  <w:num w:numId="15">
    <w:abstractNumId w:val="7"/>
  </w:num>
  <w:num w:numId="16">
    <w:abstractNumId w:val="8"/>
  </w:num>
  <w:num w:numId="17">
    <w:abstractNumId w:val="1"/>
  </w:num>
  <w:num w:numId="18">
    <w:abstractNumId w:val="11"/>
  </w:num>
  <w:num w:numId="19">
    <w:abstractNumId w:val="19"/>
  </w:num>
  <w:num w:numId="20">
    <w:abstractNumId w:val="2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4D4"/>
    <w:rsid w:val="000002F5"/>
    <w:rsid w:val="00001183"/>
    <w:rsid w:val="0000130D"/>
    <w:rsid w:val="000018BF"/>
    <w:rsid w:val="00005866"/>
    <w:rsid w:val="000104A7"/>
    <w:rsid w:val="000107F7"/>
    <w:rsid w:val="000113A0"/>
    <w:rsid w:val="00012662"/>
    <w:rsid w:val="00013CAC"/>
    <w:rsid w:val="00015548"/>
    <w:rsid w:val="0001566D"/>
    <w:rsid w:val="000163E2"/>
    <w:rsid w:val="000210B9"/>
    <w:rsid w:val="00021B78"/>
    <w:rsid w:val="000228B7"/>
    <w:rsid w:val="00022BFD"/>
    <w:rsid w:val="00031BA4"/>
    <w:rsid w:val="00036462"/>
    <w:rsid w:val="00037063"/>
    <w:rsid w:val="00037B1F"/>
    <w:rsid w:val="00046B22"/>
    <w:rsid w:val="00050FB2"/>
    <w:rsid w:val="000524D4"/>
    <w:rsid w:val="000549DC"/>
    <w:rsid w:val="00055574"/>
    <w:rsid w:val="0005598A"/>
    <w:rsid w:val="00056FF6"/>
    <w:rsid w:val="000624D9"/>
    <w:rsid w:val="00066284"/>
    <w:rsid w:val="00070CAE"/>
    <w:rsid w:val="00071FD6"/>
    <w:rsid w:val="000739ED"/>
    <w:rsid w:val="00073B22"/>
    <w:rsid w:val="00075C63"/>
    <w:rsid w:val="00075CD4"/>
    <w:rsid w:val="00076117"/>
    <w:rsid w:val="00076171"/>
    <w:rsid w:val="0007674E"/>
    <w:rsid w:val="000773DF"/>
    <w:rsid w:val="00081DDC"/>
    <w:rsid w:val="00082C3E"/>
    <w:rsid w:val="0008319B"/>
    <w:rsid w:val="00083B7F"/>
    <w:rsid w:val="00084470"/>
    <w:rsid w:val="00084B1E"/>
    <w:rsid w:val="000854E0"/>
    <w:rsid w:val="00085AF1"/>
    <w:rsid w:val="00087A24"/>
    <w:rsid w:val="00090EF3"/>
    <w:rsid w:val="00091936"/>
    <w:rsid w:val="00091BB1"/>
    <w:rsid w:val="0009274F"/>
    <w:rsid w:val="00092DCC"/>
    <w:rsid w:val="00096A6C"/>
    <w:rsid w:val="000A08B0"/>
    <w:rsid w:val="000A42EE"/>
    <w:rsid w:val="000A4C81"/>
    <w:rsid w:val="000B0A6B"/>
    <w:rsid w:val="000B0D2E"/>
    <w:rsid w:val="000B165E"/>
    <w:rsid w:val="000B5F1F"/>
    <w:rsid w:val="000B6DA9"/>
    <w:rsid w:val="000B70DE"/>
    <w:rsid w:val="000B732C"/>
    <w:rsid w:val="000B7410"/>
    <w:rsid w:val="000C1395"/>
    <w:rsid w:val="000C4C4E"/>
    <w:rsid w:val="000C6CA5"/>
    <w:rsid w:val="000C7C8A"/>
    <w:rsid w:val="000D15E9"/>
    <w:rsid w:val="000D342D"/>
    <w:rsid w:val="000D393B"/>
    <w:rsid w:val="000D4163"/>
    <w:rsid w:val="000D42B9"/>
    <w:rsid w:val="000D5B70"/>
    <w:rsid w:val="000D709C"/>
    <w:rsid w:val="000E29EF"/>
    <w:rsid w:val="000E5F39"/>
    <w:rsid w:val="000F285A"/>
    <w:rsid w:val="000F2FA7"/>
    <w:rsid w:val="000F3A2E"/>
    <w:rsid w:val="000F48F8"/>
    <w:rsid w:val="0010254E"/>
    <w:rsid w:val="00103284"/>
    <w:rsid w:val="0010520E"/>
    <w:rsid w:val="00105C98"/>
    <w:rsid w:val="00112893"/>
    <w:rsid w:val="00112B5C"/>
    <w:rsid w:val="001134E5"/>
    <w:rsid w:val="00113951"/>
    <w:rsid w:val="00113D28"/>
    <w:rsid w:val="00113D56"/>
    <w:rsid w:val="00116C58"/>
    <w:rsid w:val="00116FDE"/>
    <w:rsid w:val="0011726C"/>
    <w:rsid w:val="00121C71"/>
    <w:rsid w:val="00121EEC"/>
    <w:rsid w:val="00122FC9"/>
    <w:rsid w:val="0012382A"/>
    <w:rsid w:val="00124860"/>
    <w:rsid w:val="00124C6B"/>
    <w:rsid w:val="0012544D"/>
    <w:rsid w:val="0012666C"/>
    <w:rsid w:val="00126760"/>
    <w:rsid w:val="001270E5"/>
    <w:rsid w:val="00127BC8"/>
    <w:rsid w:val="0013030C"/>
    <w:rsid w:val="001304B8"/>
    <w:rsid w:val="00132E6E"/>
    <w:rsid w:val="00133007"/>
    <w:rsid w:val="001351ED"/>
    <w:rsid w:val="00135C3C"/>
    <w:rsid w:val="0013788D"/>
    <w:rsid w:val="001403BA"/>
    <w:rsid w:val="001407FC"/>
    <w:rsid w:val="001415F5"/>
    <w:rsid w:val="001454D1"/>
    <w:rsid w:val="00145922"/>
    <w:rsid w:val="0014654A"/>
    <w:rsid w:val="001468EE"/>
    <w:rsid w:val="00147CA6"/>
    <w:rsid w:val="00147EF8"/>
    <w:rsid w:val="00152986"/>
    <w:rsid w:val="00152C79"/>
    <w:rsid w:val="0015405B"/>
    <w:rsid w:val="00161FF2"/>
    <w:rsid w:val="0016233A"/>
    <w:rsid w:val="00163A73"/>
    <w:rsid w:val="00165D7B"/>
    <w:rsid w:val="001667B7"/>
    <w:rsid w:val="0017050D"/>
    <w:rsid w:val="00174F5D"/>
    <w:rsid w:val="0017672D"/>
    <w:rsid w:val="00176CFF"/>
    <w:rsid w:val="001845D3"/>
    <w:rsid w:val="001909E0"/>
    <w:rsid w:val="0019409A"/>
    <w:rsid w:val="0019674B"/>
    <w:rsid w:val="00196814"/>
    <w:rsid w:val="00196E6D"/>
    <w:rsid w:val="001974CE"/>
    <w:rsid w:val="001A06B7"/>
    <w:rsid w:val="001A0A95"/>
    <w:rsid w:val="001A27BE"/>
    <w:rsid w:val="001A2E75"/>
    <w:rsid w:val="001A3949"/>
    <w:rsid w:val="001A4D28"/>
    <w:rsid w:val="001A75C9"/>
    <w:rsid w:val="001A7A53"/>
    <w:rsid w:val="001B1C55"/>
    <w:rsid w:val="001B2B64"/>
    <w:rsid w:val="001B2DB8"/>
    <w:rsid w:val="001B2F78"/>
    <w:rsid w:val="001B59C1"/>
    <w:rsid w:val="001B6C6B"/>
    <w:rsid w:val="001C2623"/>
    <w:rsid w:val="001C2FBB"/>
    <w:rsid w:val="001C4F33"/>
    <w:rsid w:val="001C5601"/>
    <w:rsid w:val="001C5B33"/>
    <w:rsid w:val="001D127B"/>
    <w:rsid w:val="001D19BF"/>
    <w:rsid w:val="001D2886"/>
    <w:rsid w:val="001D3942"/>
    <w:rsid w:val="001D607D"/>
    <w:rsid w:val="001E05FB"/>
    <w:rsid w:val="001E0FC9"/>
    <w:rsid w:val="001E2D00"/>
    <w:rsid w:val="001E2D68"/>
    <w:rsid w:val="001E3652"/>
    <w:rsid w:val="001E42D3"/>
    <w:rsid w:val="001E6AE9"/>
    <w:rsid w:val="001E73BF"/>
    <w:rsid w:val="001F019E"/>
    <w:rsid w:val="001F0375"/>
    <w:rsid w:val="001F0476"/>
    <w:rsid w:val="001F32DE"/>
    <w:rsid w:val="001F3A70"/>
    <w:rsid w:val="001F5AA1"/>
    <w:rsid w:val="001F780F"/>
    <w:rsid w:val="00200A3F"/>
    <w:rsid w:val="00201C99"/>
    <w:rsid w:val="00203EEA"/>
    <w:rsid w:val="002043F6"/>
    <w:rsid w:val="002052F0"/>
    <w:rsid w:val="002074F0"/>
    <w:rsid w:val="002105A3"/>
    <w:rsid w:val="00210C36"/>
    <w:rsid w:val="00210FCE"/>
    <w:rsid w:val="00212AAE"/>
    <w:rsid w:val="0021416E"/>
    <w:rsid w:val="00214342"/>
    <w:rsid w:val="00214624"/>
    <w:rsid w:val="0022118F"/>
    <w:rsid w:val="00222595"/>
    <w:rsid w:val="00222F7C"/>
    <w:rsid w:val="002244F9"/>
    <w:rsid w:val="00227804"/>
    <w:rsid w:val="00230A28"/>
    <w:rsid w:val="0023282B"/>
    <w:rsid w:val="002329A8"/>
    <w:rsid w:val="00233062"/>
    <w:rsid w:val="00234D06"/>
    <w:rsid w:val="00234D86"/>
    <w:rsid w:val="0023716C"/>
    <w:rsid w:val="00237659"/>
    <w:rsid w:val="002461A8"/>
    <w:rsid w:val="00251C3D"/>
    <w:rsid w:val="00252D7D"/>
    <w:rsid w:val="002562D8"/>
    <w:rsid w:val="002572C0"/>
    <w:rsid w:val="00263BD2"/>
    <w:rsid w:val="00263CAD"/>
    <w:rsid w:val="0026507A"/>
    <w:rsid w:val="0026529A"/>
    <w:rsid w:val="00265B21"/>
    <w:rsid w:val="002668EA"/>
    <w:rsid w:val="00266F28"/>
    <w:rsid w:val="00267B2F"/>
    <w:rsid w:val="00271435"/>
    <w:rsid w:val="00271D45"/>
    <w:rsid w:val="00276197"/>
    <w:rsid w:val="00277DAF"/>
    <w:rsid w:val="00277FD6"/>
    <w:rsid w:val="00280AAC"/>
    <w:rsid w:val="00280D07"/>
    <w:rsid w:val="0028259C"/>
    <w:rsid w:val="002841B6"/>
    <w:rsid w:val="002841C4"/>
    <w:rsid w:val="00286684"/>
    <w:rsid w:val="002871D4"/>
    <w:rsid w:val="00291C84"/>
    <w:rsid w:val="00292386"/>
    <w:rsid w:val="0029242A"/>
    <w:rsid w:val="00292BA6"/>
    <w:rsid w:val="00296502"/>
    <w:rsid w:val="0029740D"/>
    <w:rsid w:val="002A01BA"/>
    <w:rsid w:val="002A1226"/>
    <w:rsid w:val="002A1AF6"/>
    <w:rsid w:val="002A2E85"/>
    <w:rsid w:val="002A3E4C"/>
    <w:rsid w:val="002A58E5"/>
    <w:rsid w:val="002A6D03"/>
    <w:rsid w:val="002A74F0"/>
    <w:rsid w:val="002A7DB8"/>
    <w:rsid w:val="002B2D68"/>
    <w:rsid w:val="002B4FA1"/>
    <w:rsid w:val="002B5808"/>
    <w:rsid w:val="002B5C48"/>
    <w:rsid w:val="002B67ED"/>
    <w:rsid w:val="002C03D6"/>
    <w:rsid w:val="002C2510"/>
    <w:rsid w:val="002C2A54"/>
    <w:rsid w:val="002C40D0"/>
    <w:rsid w:val="002C421B"/>
    <w:rsid w:val="002C55B1"/>
    <w:rsid w:val="002C69C8"/>
    <w:rsid w:val="002C7151"/>
    <w:rsid w:val="002C799E"/>
    <w:rsid w:val="002D091B"/>
    <w:rsid w:val="002D4785"/>
    <w:rsid w:val="002D68C5"/>
    <w:rsid w:val="002D6C37"/>
    <w:rsid w:val="002E06CB"/>
    <w:rsid w:val="002E274D"/>
    <w:rsid w:val="002E45CD"/>
    <w:rsid w:val="002E7674"/>
    <w:rsid w:val="002F0992"/>
    <w:rsid w:val="002F0F63"/>
    <w:rsid w:val="002F25C7"/>
    <w:rsid w:val="002F45A5"/>
    <w:rsid w:val="002F5D87"/>
    <w:rsid w:val="002F6966"/>
    <w:rsid w:val="003002CE"/>
    <w:rsid w:val="003023F6"/>
    <w:rsid w:val="0030343D"/>
    <w:rsid w:val="003039B4"/>
    <w:rsid w:val="00303CC2"/>
    <w:rsid w:val="003041CF"/>
    <w:rsid w:val="00304838"/>
    <w:rsid w:val="00310266"/>
    <w:rsid w:val="00311035"/>
    <w:rsid w:val="003157AD"/>
    <w:rsid w:val="00315CAD"/>
    <w:rsid w:val="0031706E"/>
    <w:rsid w:val="00321B30"/>
    <w:rsid w:val="00322FAD"/>
    <w:rsid w:val="0032486E"/>
    <w:rsid w:val="00325641"/>
    <w:rsid w:val="003263BB"/>
    <w:rsid w:val="0032782D"/>
    <w:rsid w:val="00331D3F"/>
    <w:rsid w:val="00333172"/>
    <w:rsid w:val="00333192"/>
    <w:rsid w:val="00334CC5"/>
    <w:rsid w:val="00335776"/>
    <w:rsid w:val="00336202"/>
    <w:rsid w:val="00336422"/>
    <w:rsid w:val="00352650"/>
    <w:rsid w:val="003530D7"/>
    <w:rsid w:val="00353387"/>
    <w:rsid w:val="00354C14"/>
    <w:rsid w:val="003570E2"/>
    <w:rsid w:val="00360766"/>
    <w:rsid w:val="0036204F"/>
    <w:rsid w:val="00362CFF"/>
    <w:rsid w:val="003645C0"/>
    <w:rsid w:val="00370CB4"/>
    <w:rsid w:val="00371235"/>
    <w:rsid w:val="00372E07"/>
    <w:rsid w:val="00375EC6"/>
    <w:rsid w:val="00377279"/>
    <w:rsid w:val="00377879"/>
    <w:rsid w:val="003813EE"/>
    <w:rsid w:val="00381451"/>
    <w:rsid w:val="00386A34"/>
    <w:rsid w:val="00386D90"/>
    <w:rsid w:val="003878BD"/>
    <w:rsid w:val="0039071E"/>
    <w:rsid w:val="0039214A"/>
    <w:rsid w:val="00392180"/>
    <w:rsid w:val="00392402"/>
    <w:rsid w:val="00394DD5"/>
    <w:rsid w:val="00396308"/>
    <w:rsid w:val="00396799"/>
    <w:rsid w:val="0039695B"/>
    <w:rsid w:val="003970DC"/>
    <w:rsid w:val="003A00D3"/>
    <w:rsid w:val="003A37B6"/>
    <w:rsid w:val="003A4302"/>
    <w:rsid w:val="003A64B2"/>
    <w:rsid w:val="003A69AC"/>
    <w:rsid w:val="003B07A4"/>
    <w:rsid w:val="003B1786"/>
    <w:rsid w:val="003B20EF"/>
    <w:rsid w:val="003B2B63"/>
    <w:rsid w:val="003B4CDB"/>
    <w:rsid w:val="003B579D"/>
    <w:rsid w:val="003B6350"/>
    <w:rsid w:val="003B6A63"/>
    <w:rsid w:val="003B6B5C"/>
    <w:rsid w:val="003C23B6"/>
    <w:rsid w:val="003C413C"/>
    <w:rsid w:val="003C7984"/>
    <w:rsid w:val="003D0555"/>
    <w:rsid w:val="003D23AB"/>
    <w:rsid w:val="003D5454"/>
    <w:rsid w:val="003D5AC3"/>
    <w:rsid w:val="003D6B2E"/>
    <w:rsid w:val="003D78D2"/>
    <w:rsid w:val="003E0744"/>
    <w:rsid w:val="003E0F96"/>
    <w:rsid w:val="003E102F"/>
    <w:rsid w:val="003E3554"/>
    <w:rsid w:val="003E5265"/>
    <w:rsid w:val="003E64DE"/>
    <w:rsid w:val="003F1000"/>
    <w:rsid w:val="003F2C1B"/>
    <w:rsid w:val="003F3B0E"/>
    <w:rsid w:val="003F42CD"/>
    <w:rsid w:val="003F45D2"/>
    <w:rsid w:val="003F620B"/>
    <w:rsid w:val="0040288E"/>
    <w:rsid w:val="004028BC"/>
    <w:rsid w:val="004032AE"/>
    <w:rsid w:val="00404770"/>
    <w:rsid w:val="004058DD"/>
    <w:rsid w:val="004073DD"/>
    <w:rsid w:val="00410842"/>
    <w:rsid w:val="004115FA"/>
    <w:rsid w:val="00411BC0"/>
    <w:rsid w:val="00412427"/>
    <w:rsid w:val="00412C38"/>
    <w:rsid w:val="00413490"/>
    <w:rsid w:val="00416073"/>
    <w:rsid w:val="0041651C"/>
    <w:rsid w:val="00420FAE"/>
    <w:rsid w:val="004223FA"/>
    <w:rsid w:val="00423D49"/>
    <w:rsid w:val="00430627"/>
    <w:rsid w:val="004364A0"/>
    <w:rsid w:val="0043658F"/>
    <w:rsid w:val="0043688F"/>
    <w:rsid w:val="00440F7F"/>
    <w:rsid w:val="004415C8"/>
    <w:rsid w:val="0045019A"/>
    <w:rsid w:val="004506D5"/>
    <w:rsid w:val="00457609"/>
    <w:rsid w:val="0046018C"/>
    <w:rsid w:val="0046072F"/>
    <w:rsid w:val="00460BBA"/>
    <w:rsid w:val="004617AF"/>
    <w:rsid w:val="00463F3F"/>
    <w:rsid w:val="00464CD6"/>
    <w:rsid w:val="004676E7"/>
    <w:rsid w:val="004704B5"/>
    <w:rsid w:val="0047139E"/>
    <w:rsid w:val="004717A0"/>
    <w:rsid w:val="004717DD"/>
    <w:rsid w:val="00471E12"/>
    <w:rsid w:val="0047200C"/>
    <w:rsid w:val="00474972"/>
    <w:rsid w:val="00476AB4"/>
    <w:rsid w:val="00480860"/>
    <w:rsid w:val="004811E3"/>
    <w:rsid w:val="004819E0"/>
    <w:rsid w:val="004822AA"/>
    <w:rsid w:val="00482B93"/>
    <w:rsid w:val="0048311E"/>
    <w:rsid w:val="00483A56"/>
    <w:rsid w:val="004847B4"/>
    <w:rsid w:val="004853F5"/>
    <w:rsid w:val="00485B02"/>
    <w:rsid w:val="00486D67"/>
    <w:rsid w:val="00492A1A"/>
    <w:rsid w:val="00494677"/>
    <w:rsid w:val="0049610B"/>
    <w:rsid w:val="004966BD"/>
    <w:rsid w:val="00496B8F"/>
    <w:rsid w:val="004A64B6"/>
    <w:rsid w:val="004A68F1"/>
    <w:rsid w:val="004A6DA5"/>
    <w:rsid w:val="004A7AF2"/>
    <w:rsid w:val="004B03C2"/>
    <w:rsid w:val="004B03D8"/>
    <w:rsid w:val="004B2C72"/>
    <w:rsid w:val="004B360E"/>
    <w:rsid w:val="004B3932"/>
    <w:rsid w:val="004B3B8C"/>
    <w:rsid w:val="004B3C83"/>
    <w:rsid w:val="004B5B2A"/>
    <w:rsid w:val="004B6ACB"/>
    <w:rsid w:val="004B700C"/>
    <w:rsid w:val="004B7031"/>
    <w:rsid w:val="004B7C4D"/>
    <w:rsid w:val="004C28D5"/>
    <w:rsid w:val="004C498C"/>
    <w:rsid w:val="004D0D5C"/>
    <w:rsid w:val="004D3626"/>
    <w:rsid w:val="004D3E96"/>
    <w:rsid w:val="004D4EBB"/>
    <w:rsid w:val="004D515D"/>
    <w:rsid w:val="004D5B29"/>
    <w:rsid w:val="004D5C82"/>
    <w:rsid w:val="004E3399"/>
    <w:rsid w:val="004E57D2"/>
    <w:rsid w:val="004E6AFC"/>
    <w:rsid w:val="004F672E"/>
    <w:rsid w:val="004F7F88"/>
    <w:rsid w:val="005003EA"/>
    <w:rsid w:val="00500613"/>
    <w:rsid w:val="00500C28"/>
    <w:rsid w:val="00500F1C"/>
    <w:rsid w:val="0050102F"/>
    <w:rsid w:val="00502CB8"/>
    <w:rsid w:val="005050EB"/>
    <w:rsid w:val="005059F5"/>
    <w:rsid w:val="005112AE"/>
    <w:rsid w:val="00511CD2"/>
    <w:rsid w:val="00514061"/>
    <w:rsid w:val="00514A50"/>
    <w:rsid w:val="005172CB"/>
    <w:rsid w:val="00520639"/>
    <w:rsid w:val="0052187B"/>
    <w:rsid w:val="00522B42"/>
    <w:rsid w:val="0053390A"/>
    <w:rsid w:val="00533E88"/>
    <w:rsid w:val="00535ACE"/>
    <w:rsid w:val="0054065F"/>
    <w:rsid w:val="005409AB"/>
    <w:rsid w:val="00541BE7"/>
    <w:rsid w:val="00541DC4"/>
    <w:rsid w:val="0054325B"/>
    <w:rsid w:val="0054358C"/>
    <w:rsid w:val="0055373F"/>
    <w:rsid w:val="00554292"/>
    <w:rsid w:val="005542CD"/>
    <w:rsid w:val="00554B81"/>
    <w:rsid w:val="00557E46"/>
    <w:rsid w:val="00560DDC"/>
    <w:rsid w:val="00561555"/>
    <w:rsid w:val="005623D3"/>
    <w:rsid w:val="00562A80"/>
    <w:rsid w:val="005630D6"/>
    <w:rsid w:val="00563295"/>
    <w:rsid w:val="00563523"/>
    <w:rsid w:val="0056429D"/>
    <w:rsid w:val="00564B6A"/>
    <w:rsid w:val="00565BE4"/>
    <w:rsid w:val="005738BE"/>
    <w:rsid w:val="00573CF0"/>
    <w:rsid w:val="005741A6"/>
    <w:rsid w:val="0057482A"/>
    <w:rsid w:val="005769C3"/>
    <w:rsid w:val="005771E3"/>
    <w:rsid w:val="005835DF"/>
    <w:rsid w:val="00584F25"/>
    <w:rsid w:val="005911CB"/>
    <w:rsid w:val="00591306"/>
    <w:rsid w:val="0059319E"/>
    <w:rsid w:val="0059365E"/>
    <w:rsid w:val="0059621B"/>
    <w:rsid w:val="0059669F"/>
    <w:rsid w:val="00597F46"/>
    <w:rsid w:val="005A18C2"/>
    <w:rsid w:val="005A1C21"/>
    <w:rsid w:val="005A6001"/>
    <w:rsid w:val="005A725E"/>
    <w:rsid w:val="005B0F6A"/>
    <w:rsid w:val="005B175B"/>
    <w:rsid w:val="005B2777"/>
    <w:rsid w:val="005B2D2D"/>
    <w:rsid w:val="005B3933"/>
    <w:rsid w:val="005B412A"/>
    <w:rsid w:val="005B5D36"/>
    <w:rsid w:val="005B5D68"/>
    <w:rsid w:val="005B5DB8"/>
    <w:rsid w:val="005C1441"/>
    <w:rsid w:val="005C1717"/>
    <w:rsid w:val="005C2539"/>
    <w:rsid w:val="005C2AEF"/>
    <w:rsid w:val="005C5BD0"/>
    <w:rsid w:val="005C67DF"/>
    <w:rsid w:val="005C77D6"/>
    <w:rsid w:val="005D055E"/>
    <w:rsid w:val="005D05B4"/>
    <w:rsid w:val="005D1154"/>
    <w:rsid w:val="005D13BD"/>
    <w:rsid w:val="005E1930"/>
    <w:rsid w:val="005E459E"/>
    <w:rsid w:val="005E5C5A"/>
    <w:rsid w:val="005F0B1B"/>
    <w:rsid w:val="005F5343"/>
    <w:rsid w:val="00603C78"/>
    <w:rsid w:val="0060434E"/>
    <w:rsid w:val="00606664"/>
    <w:rsid w:val="006067A9"/>
    <w:rsid w:val="0060732E"/>
    <w:rsid w:val="0061014F"/>
    <w:rsid w:val="00610245"/>
    <w:rsid w:val="0061054F"/>
    <w:rsid w:val="006112F4"/>
    <w:rsid w:val="006122E5"/>
    <w:rsid w:val="006125B1"/>
    <w:rsid w:val="00612763"/>
    <w:rsid w:val="00613323"/>
    <w:rsid w:val="00613E1D"/>
    <w:rsid w:val="0061560C"/>
    <w:rsid w:val="00617A9D"/>
    <w:rsid w:val="00621240"/>
    <w:rsid w:val="00621389"/>
    <w:rsid w:val="00622E46"/>
    <w:rsid w:val="00623A12"/>
    <w:rsid w:val="0062604F"/>
    <w:rsid w:val="00626232"/>
    <w:rsid w:val="0062624A"/>
    <w:rsid w:val="00627323"/>
    <w:rsid w:val="0062736B"/>
    <w:rsid w:val="00627DE2"/>
    <w:rsid w:val="00631FF5"/>
    <w:rsid w:val="00632F8B"/>
    <w:rsid w:val="00635442"/>
    <w:rsid w:val="00636844"/>
    <w:rsid w:val="0064017C"/>
    <w:rsid w:val="00643672"/>
    <w:rsid w:val="0064404E"/>
    <w:rsid w:val="00647187"/>
    <w:rsid w:val="00647E2E"/>
    <w:rsid w:val="00650975"/>
    <w:rsid w:val="00651FD4"/>
    <w:rsid w:val="00654332"/>
    <w:rsid w:val="006543E1"/>
    <w:rsid w:val="006544BB"/>
    <w:rsid w:val="00654FEE"/>
    <w:rsid w:val="00661048"/>
    <w:rsid w:val="00665F89"/>
    <w:rsid w:val="00666CC4"/>
    <w:rsid w:val="00667297"/>
    <w:rsid w:val="006677F8"/>
    <w:rsid w:val="00667F68"/>
    <w:rsid w:val="00670352"/>
    <w:rsid w:val="006703CE"/>
    <w:rsid w:val="0067382B"/>
    <w:rsid w:val="00676554"/>
    <w:rsid w:val="00681C5B"/>
    <w:rsid w:val="00682377"/>
    <w:rsid w:val="00683342"/>
    <w:rsid w:val="0068450C"/>
    <w:rsid w:val="00687A43"/>
    <w:rsid w:val="0069025E"/>
    <w:rsid w:val="0069036A"/>
    <w:rsid w:val="006935FC"/>
    <w:rsid w:val="006937C2"/>
    <w:rsid w:val="00693EC3"/>
    <w:rsid w:val="006946C3"/>
    <w:rsid w:val="00696336"/>
    <w:rsid w:val="00696838"/>
    <w:rsid w:val="006968D7"/>
    <w:rsid w:val="006A1D7F"/>
    <w:rsid w:val="006A7EDA"/>
    <w:rsid w:val="006B1622"/>
    <w:rsid w:val="006B432A"/>
    <w:rsid w:val="006B43BF"/>
    <w:rsid w:val="006B46AF"/>
    <w:rsid w:val="006B57AF"/>
    <w:rsid w:val="006B6B60"/>
    <w:rsid w:val="006B7505"/>
    <w:rsid w:val="006C140C"/>
    <w:rsid w:val="006C1846"/>
    <w:rsid w:val="006C2F64"/>
    <w:rsid w:val="006C34D6"/>
    <w:rsid w:val="006C3921"/>
    <w:rsid w:val="006C53CE"/>
    <w:rsid w:val="006C5608"/>
    <w:rsid w:val="006C5BAD"/>
    <w:rsid w:val="006D10C8"/>
    <w:rsid w:val="006D1300"/>
    <w:rsid w:val="006D2BC9"/>
    <w:rsid w:val="006D371F"/>
    <w:rsid w:val="006D3FFD"/>
    <w:rsid w:val="006D4FC6"/>
    <w:rsid w:val="006D5527"/>
    <w:rsid w:val="006E0EAE"/>
    <w:rsid w:val="006E1EE0"/>
    <w:rsid w:val="006E26FC"/>
    <w:rsid w:val="006E590F"/>
    <w:rsid w:val="006E7933"/>
    <w:rsid w:val="006F162A"/>
    <w:rsid w:val="006F17CD"/>
    <w:rsid w:val="006F249D"/>
    <w:rsid w:val="006F2C47"/>
    <w:rsid w:val="006F3717"/>
    <w:rsid w:val="006F4923"/>
    <w:rsid w:val="006F6599"/>
    <w:rsid w:val="006F6631"/>
    <w:rsid w:val="006F6E28"/>
    <w:rsid w:val="006F7E07"/>
    <w:rsid w:val="00700E77"/>
    <w:rsid w:val="00701462"/>
    <w:rsid w:val="00702641"/>
    <w:rsid w:val="00703565"/>
    <w:rsid w:val="00705F58"/>
    <w:rsid w:val="00706103"/>
    <w:rsid w:val="00706A5F"/>
    <w:rsid w:val="00713DA9"/>
    <w:rsid w:val="0071455E"/>
    <w:rsid w:val="00716036"/>
    <w:rsid w:val="00721803"/>
    <w:rsid w:val="00726287"/>
    <w:rsid w:val="00731300"/>
    <w:rsid w:val="00731755"/>
    <w:rsid w:val="0073500C"/>
    <w:rsid w:val="00736A3F"/>
    <w:rsid w:val="007411A9"/>
    <w:rsid w:val="00742218"/>
    <w:rsid w:val="00744B11"/>
    <w:rsid w:val="00755386"/>
    <w:rsid w:val="00755740"/>
    <w:rsid w:val="00755B27"/>
    <w:rsid w:val="007568A8"/>
    <w:rsid w:val="007574AC"/>
    <w:rsid w:val="00760D54"/>
    <w:rsid w:val="007618BE"/>
    <w:rsid w:val="00763322"/>
    <w:rsid w:val="0076537A"/>
    <w:rsid w:val="00767530"/>
    <w:rsid w:val="00771515"/>
    <w:rsid w:val="0077265D"/>
    <w:rsid w:val="007752DD"/>
    <w:rsid w:val="007756F1"/>
    <w:rsid w:val="00776412"/>
    <w:rsid w:val="00777629"/>
    <w:rsid w:val="00777DA7"/>
    <w:rsid w:val="00783022"/>
    <w:rsid w:val="007830CF"/>
    <w:rsid w:val="007835E5"/>
    <w:rsid w:val="007857DA"/>
    <w:rsid w:val="00787DFE"/>
    <w:rsid w:val="00790B5D"/>
    <w:rsid w:val="00794665"/>
    <w:rsid w:val="0079545E"/>
    <w:rsid w:val="0079609F"/>
    <w:rsid w:val="00796A17"/>
    <w:rsid w:val="007975FF"/>
    <w:rsid w:val="007A264F"/>
    <w:rsid w:val="007A6439"/>
    <w:rsid w:val="007B1980"/>
    <w:rsid w:val="007B2AB6"/>
    <w:rsid w:val="007B54E1"/>
    <w:rsid w:val="007B5C77"/>
    <w:rsid w:val="007B5FD3"/>
    <w:rsid w:val="007C0DC6"/>
    <w:rsid w:val="007C1EAB"/>
    <w:rsid w:val="007C3CD1"/>
    <w:rsid w:val="007C4E86"/>
    <w:rsid w:val="007C79A8"/>
    <w:rsid w:val="007D08D7"/>
    <w:rsid w:val="007D316C"/>
    <w:rsid w:val="007D7A7F"/>
    <w:rsid w:val="007D7BCB"/>
    <w:rsid w:val="007E0131"/>
    <w:rsid w:val="007E14A4"/>
    <w:rsid w:val="007E396C"/>
    <w:rsid w:val="007E3CE6"/>
    <w:rsid w:val="007E57FE"/>
    <w:rsid w:val="007E6344"/>
    <w:rsid w:val="007E648F"/>
    <w:rsid w:val="007E6BFA"/>
    <w:rsid w:val="007F2846"/>
    <w:rsid w:val="007F716B"/>
    <w:rsid w:val="0080198C"/>
    <w:rsid w:val="00804081"/>
    <w:rsid w:val="00805C9E"/>
    <w:rsid w:val="00806E57"/>
    <w:rsid w:val="00810778"/>
    <w:rsid w:val="0081135E"/>
    <w:rsid w:val="00814A1A"/>
    <w:rsid w:val="00815369"/>
    <w:rsid w:val="0082118A"/>
    <w:rsid w:val="00821334"/>
    <w:rsid w:val="00821A38"/>
    <w:rsid w:val="00821C1A"/>
    <w:rsid w:val="00822213"/>
    <w:rsid w:val="008231A9"/>
    <w:rsid w:val="00823497"/>
    <w:rsid w:val="008239B6"/>
    <w:rsid w:val="0082422D"/>
    <w:rsid w:val="0082457B"/>
    <w:rsid w:val="00824893"/>
    <w:rsid w:val="00824C9B"/>
    <w:rsid w:val="00831514"/>
    <w:rsid w:val="00832348"/>
    <w:rsid w:val="00832CD2"/>
    <w:rsid w:val="00832FC5"/>
    <w:rsid w:val="008333AB"/>
    <w:rsid w:val="008338B8"/>
    <w:rsid w:val="00834275"/>
    <w:rsid w:val="00835D64"/>
    <w:rsid w:val="00836AAE"/>
    <w:rsid w:val="00840E39"/>
    <w:rsid w:val="008413FC"/>
    <w:rsid w:val="00842989"/>
    <w:rsid w:val="008431D8"/>
    <w:rsid w:val="008471D3"/>
    <w:rsid w:val="00847A51"/>
    <w:rsid w:val="0085048F"/>
    <w:rsid w:val="00851363"/>
    <w:rsid w:val="0085186A"/>
    <w:rsid w:val="008529D6"/>
    <w:rsid w:val="00855C98"/>
    <w:rsid w:val="008560E9"/>
    <w:rsid w:val="0085765D"/>
    <w:rsid w:val="0086104B"/>
    <w:rsid w:val="00863700"/>
    <w:rsid w:val="008648C2"/>
    <w:rsid w:val="00867E13"/>
    <w:rsid w:val="00871403"/>
    <w:rsid w:val="00873495"/>
    <w:rsid w:val="00874418"/>
    <w:rsid w:val="008770BB"/>
    <w:rsid w:val="00882637"/>
    <w:rsid w:val="00890CF4"/>
    <w:rsid w:val="008914BE"/>
    <w:rsid w:val="00892621"/>
    <w:rsid w:val="00892A3F"/>
    <w:rsid w:val="008930A2"/>
    <w:rsid w:val="0089422F"/>
    <w:rsid w:val="008965B8"/>
    <w:rsid w:val="00896F3C"/>
    <w:rsid w:val="008A17A7"/>
    <w:rsid w:val="008A2129"/>
    <w:rsid w:val="008A2E2F"/>
    <w:rsid w:val="008A3040"/>
    <w:rsid w:val="008A3280"/>
    <w:rsid w:val="008A5921"/>
    <w:rsid w:val="008A5C74"/>
    <w:rsid w:val="008A62C1"/>
    <w:rsid w:val="008A6A9D"/>
    <w:rsid w:val="008B045C"/>
    <w:rsid w:val="008B0CA9"/>
    <w:rsid w:val="008B256D"/>
    <w:rsid w:val="008B5ACA"/>
    <w:rsid w:val="008B642C"/>
    <w:rsid w:val="008B7255"/>
    <w:rsid w:val="008C271C"/>
    <w:rsid w:val="008C4CBB"/>
    <w:rsid w:val="008D3091"/>
    <w:rsid w:val="008D4FEB"/>
    <w:rsid w:val="008D5E7E"/>
    <w:rsid w:val="008D5FD5"/>
    <w:rsid w:val="008D6BF5"/>
    <w:rsid w:val="008D6E8C"/>
    <w:rsid w:val="008E25D0"/>
    <w:rsid w:val="008E3771"/>
    <w:rsid w:val="008E3E63"/>
    <w:rsid w:val="008E4793"/>
    <w:rsid w:val="008E5B21"/>
    <w:rsid w:val="008E5CC2"/>
    <w:rsid w:val="008E6768"/>
    <w:rsid w:val="008E73E9"/>
    <w:rsid w:val="008E7B57"/>
    <w:rsid w:val="008E7CB9"/>
    <w:rsid w:val="008F044F"/>
    <w:rsid w:val="008F07E4"/>
    <w:rsid w:val="008F149A"/>
    <w:rsid w:val="008F2151"/>
    <w:rsid w:val="008F2CEF"/>
    <w:rsid w:val="008F3206"/>
    <w:rsid w:val="008F3B31"/>
    <w:rsid w:val="008F72D1"/>
    <w:rsid w:val="00900A01"/>
    <w:rsid w:val="00901915"/>
    <w:rsid w:val="009023FE"/>
    <w:rsid w:val="009024A8"/>
    <w:rsid w:val="00904364"/>
    <w:rsid w:val="00904FC0"/>
    <w:rsid w:val="00905E47"/>
    <w:rsid w:val="0090651D"/>
    <w:rsid w:val="009068A1"/>
    <w:rsid w:val="00907600"/>
    <w:rsid w:val="009101B2"/>
    <w:rsid w:val="00912649"/>
    <w:rsid w:val="00914B70"/>
    <w:rsid w:val="0091559C"/>
    <w:rsid w:val="00916658"/>
    <w:rsid w:val="00916BA7"/>
    <w:rsid w:val="00916D2A"/>
    <w:rsid w:val="0091781D"/>
    <w:rsid w:val="0092071F"/>
    <w:rsid w:val="00920D34"/>
    <w:rsid w:val="0092176A"/>
    <w:rsid w:val="00922CA0"/>
    <w:rsid w:val="009243E1"/>
    <w:rsid w:val="00926302"/>
    <w:rsid w:val="0092637D"/>
    <w:rsid w:val="009278F6"/>
    <w:rsid w:val="00927DB0"/>
    <w:rsid w:val="009312E8"/>
    <w:rsid w:val="009324C0"/>
    <w:rsid w:val="00933E21"/>
    <w:rsid w:val="00936212"/>
    <w:rsid w:val="00936846"/>
    <w:rsid w:val="009404BC"/>
    <w:rsid w:val="00940C00"/>
    <w:rsid w:val="0094368B"/>
    <w:rsid w:val="009439C1"/>
    <w:rsid w:val="00943CD9"/>
    <w:rsid w:val="009453F2"/>
    <w:rsid w:val="00945D6D"/>
    <w:rsid w:val="009471C3"/>
    <w:rsid w:val="009537A3"/>
    <w:rsid w:val="00953CEC"/>
    <w:rsid w:val="00956447"/>
    <w:rsid w:val="00957583"/>
    <w:rsid w:val="009578A2"/>
    <w:rsid w:val="00957924"/>
    <w:rsid w:val="009601A5"/>
    <w:rsid w:val="00963BED"/>
    <w:rsid w:val="009660B7"/>
    <w:rsid w:val="0096642F"/>
    <w:rsid w:val="00966483"/>
    <w:rsid w:val="009667C8"/>
    <w:rsid w:val="00967514"/>
    <w:rsid w:val="00971A31"/>
    <w:rsid w:val="00974B57"/>
    <w:rsid w:val="009803CB"/>
    <w:rsid w:val="009810E1"/>
    <w:rsid w:val="00981202"/>
    <w:rsid w:val="00981DEE"/>
    <w:rsid w:val="0098277F"/>
    <w:rsid w:val="00982853"/>
    <w:rsid w:val="00982B31"/>
    <w:rsid w:val="00982BA5"/>
    <w:rsid w:val="00983A41"/>
    <w:rsid w:val="00983F6B"/>
    <w:rsid w:val="0098519E"/>
    <w:rsid w:val="00986290"/>
    <w:rsid w:val="009865F6"/>
    <w:rsid w:val="009907E3"/>
    <w:rsid w:val="00994D51"/>
    <w:rsid w:val="009973C0"/>
    <w:rsid w:val="00997AEC"/>
    <w:rsid w:val="009A02CB"/>
    <w:rsid w:val="009A08CF"/>
    <w:rsid w:val="009A1A9F"/>
    <w:rsid w:val="009A1C9C"/>
    <w:rsid w:val="009A4547"/>
    <w:rsid w:val="009A4936"/>
    <w:rsid w:val="009A55E5"/>
    <w:rsid w:val="009A5839"/>
    <w:rsid w:val="009A59F8"/>
    <w:rsid w:val="009A7558"/>
    <w:rsid w:val="009B0079"/>
    <w:rsid w:val="009B1D19"/>
    <w:rsid w:val="009B22DE"/>
    <w:rsid w:val="009B2689"/>
    <w:rsid w:val="009B4560"/>
    <w:rsid w:val="009B5CA3"/>
    <w:rsid w:val="009B6470"/>
    <w:rsid w:val="009B7F26"/>
    <w:rsid w:val="009C3E63"/>
    <w:rsid w:val="009C5BDA"/>
    <w:rsid w:val="009C7DC0"/>
    <w:rsid w:val="009D0E22"/>
    <w:rsid w:val="009D1503"/>
    <w:rsid w:val="009D39E0"/>
    <w:rsid w:val="009D550E"/>
    <w:rsid w:val="009D77D9"/>
    <w:rsid w:val="009E1B91"/>
    <w:rsid w:val="009E2A5E"/>
    <w:rsid w:val="009E54D9"/>
    <w:rsid w:val="009E7F71"/>
    <w:rsid w:val="009F0C32"/>
    <w:rsid w:val="009F1FE8"/>
    <w:rsid w:val="009F33B9"/>
    <w:rsid w:val="009F6685"/>
    <w:rsid w:val="00A02669"/>
    <w:rsid w:val="00A02D27"/>
    <w:rsid w:val="00A04F28"/>
    <w:rsid w:val="00A05F70"/>
    <w:rsid w:val="00A06E5F"/>
    <w:rsid w:val="00A076FE"/>
    <w:rsid w:val="00A07E6A"/>
    <w:rsid w:val="00A10817"/>
    <w:rsid w:val="00A1370D"/>
    <w:rsid w:val="00A166CE"/>
    <w:rsid w:val="00A20290"/>
    <w:rsid w:val="00A20347"/>
    <w:rsid w:val="00A20468"/>
    <w:rsid w:val="00A247A1"/>
    <w:rsid w:val="00A247A7"/>
    <w:rsid w:val="00A24F34"/>
    <w:rsid w:val="00A262A4"/>
    <w:rsid w:val="00A27BFC"/>
    <w:rsid w:val="00A30EB6"/>
    <w:rsid w:val="00A312FA"/>
    <w:rsid w:val="00A31A9A"/>
    <w:rsid w:val="00A35A72"/>
    <w:rsid w:val="00A36EEE"/>
    <w:rsid w:val="00A41D43"/>
    <w:rsid w:val="00A4244D"/>
    <w:rsid w:val="00A42A56"/>
    <w:rsid w:val="00A42A77"/>
    <w:rsid w:val="00A42C06"/>
    <w:rsid w:val="00A4528C"/>
    <w:rsid w:val="00A45956"/>
    <w:rsid w:val="00A464E5"/>
    <w:rsid w:val="00A50752"/>
    <w:rsid w:val="00A519FE"/>
    <w:rsid w:val="00A55A2D"/>
    <w:rsid w:val="00A55B86"/>
    <w:rsid w:val="00A564EE"/>
    <w:rsid w:val="00A56699"/>
    <w:rsid w:val="00A56EE6"/>
    <w:rsid w:val="00A57666"/>
    <w:rsid w:val="00A57EE2"/>
    <w:rsid w:val="00A6244B"/>
    <w:rsid w:val="00A642F6"/>
    <w:rsid w:val="00A66FF5"/>
    <w:rsid w:val="00A67E62"/>
    <w:rsid w:val="00A71CBE"/>
    <w:rsid w:val="00A74FEC"/>
    <w:rsid w:val="00A75DD6"/>
    <w:rsid w:val="00A81E01"/>
    <w:rsid w:val="00A8303A"/>
    <w:rsid w:val="00A86EE0"/>
    <w:rsid w:val="00A8730E"/>
    <w:rsid w:val="00A90AD1"/>
    <w:rsid w:val="00A9145A"/>
    <w:rsid w:val="00A9185D"/>
    <w:rsid w:val="00A91FFE"/>
    <w:rsid w:val="00A97E17"/>
    <w:rsid w:val="00AA0ABC"/>
    <w:rsid w:val="00AA2FD1"/>
    <w:rsid w:val="00AA35B8"/>
    <w:rsid w:val="00AB30B0"/>
    <w:rsid w:val="00AB3742"/>
    <w:rsid w:val="00AB3BB7"/>
    <w:rsid w:val="00AB6660"/>
    <w:rsid w:val="00AB73F9"/>
    <w:rsid w:val="00AC2B61"/>
    <w:rsid w:val="00AC2D34"/>
    <w:rsid w:val="00AC7475"/>
    <w:rsid w:val="00AC7850"/>
    <w:rsid w:val="00AD1DE5"/>
    <w:rsid w:val="00AD22CB"/>
    <w:rsid w:val="00AD474D"/>
    <w:rsid w:val="00AD483B"/>
    <w:rsid w:val="00AD564C"/>
    <w:rsid w:val="00AD73ED"/>
    <w:rsid w:val="00AD75F9"/>
    <w:rsid w:val="00AD79B1"/>
    <w:rsid w:val="00AE1148"/>
    <w:rsid w:val="00AE17F8"/>
    <w:rsid w:val="00AE4D5F"/>
    <w:rsid w:val="00AE6176"/>
    <w:rsid w:val="00AE6469"/>
    <w:rsid w:val="00AE6577"/>
    <w:rsid w:val="00AF2F06"/>
    <w:rsid w:val="00AF4397"/>
    <w:rsid w:val="00AF4D0B"/>
    <w:rsid w:val="00AF659B"/>
    <w:rsid w:val="00AF7A38"/>
    <w:rsid w:val="00B01581"/>
    <w:rsid w:val="00B032C5"/>
    <w:rsid w:val="00B03E7A"/>
    <w:rsid w:val="00B04E62"/>
    <w:rsid w:val="00B05ED2"/>
    <w:rsid w:val="00B12E22"/>
    <w:rsid w:val="00B15D5E"/>
    <w:rsid w:val="00B16559"/>
    <w:rsid w:val="00B16627"/>
    <w:rsid w:val="00B16A6D"/>
    <w:rsid w:val="00B16C70"/>
    <w:rsid w:val="00B17A8F"/>
    <w:rsid w:val="00B20357"/>
    <w:rsid w:val="00B2088C"/>
    <w:rsid w:val="00B20DA7"/>
    <w:rsid w:val="00B21C47"/>
    <w:rsid w:val="00B2238F"/>
    <w:rsid w:val="00B2363E"/>
    <w:rsid w:val="00B24896"/>
    <w:rsid w:val="00B25C4E"/>
    <w:rsid w:val="00B26A9B"/>
    <w:rsid w:val="00B26BE3"/>
    <w:rsid w:val="00B279E1"/>
    <w:rsid w:val="00B30AC8"/>
    <w:rsid w:val="00B3123B"/>
    <w:rsid w:val="00B31567"/>
    <w:rsid w:val="00B31AD7"/>
    <w:rsid w:val="00B31ED0"/>
    <w:rsid w:val="00B3343C"/>
    <w:rsid w:val="00B33B09"/>
    <w:rsid w:val="00B34C73"/>
    <w:rsid w:val="00B3759B"/>
    <w:rsid w:val="00B37785"/>
    <w:rsid w:val="00B42952"/>
    <w:rsid w:val="00B45221"/>
    <w:rsid w:val="00B45AD9"/>
    <w:rsid w:val="00B477D5"/>
    <w:rsid w:val="00B504CB"/>
    <w:rsid w:val="00B50BF2"/>
    <w:rsid w:val="00B555AF"/>
    <w:rsid w:val="00B60653"/>
    <w:rsid w:val="00B60AF6"/>
    <w:rsid w:val="00B60EAB"/>
    <w:rsid w:val="00B61940"/>
    <w:rsid w:val="00B645CA"/>
    <w:rsid w:val="00B65E7B"/>
    <w:rsid w:val="00B67645"/>
    <w:rsid w:val="00B7095C"/>
    <w:rsid w:val="00B70C84"/>
    <w:rsid w:val="00B71153"/>
    <w:rsid w:val="00B715D4"/>
    <w:rsid w:val="00B71B9F"/>
    <w:rsid w:val="00B73688"/>
    <w:rsid w:val="00B7399B"/>
    <w:rsid w:val="00B74BCB"/>
    <w:rsid w:val="00B76D6C"/>
    <w:rsid w:val="00B779F0"/>
    <w:rsid w:val="00B77C96"/>
    <w:rsid w:val="00B80652"/>
    <w:rsid w:val="00B835F4"/>
    <w:rsid w:val="00B86629"/>
    <w:rsid w:val="00B90B9A"/>
    <w:rsid w:val="00B9200C"/>
    <w:rsid w:val="00B939DA"/>
    <w:rsid w:val="00B9528C"/>
    <w:rsid w:val="00B971A5"/>
    <w:rsid w:val="00BA036C"/>
    <w:rsid w:val="00BA0903"/>
    <w:rsid w:val="00BA0EB1"/>
    <w:rsid w:val="00BA21D0"/>
    <w:rsid w:val="00BA3B06"/>
    <w:rsid w:val="00BA561A"/>
    <w:rsid w:val="00BA650D"/>
    <w:rsid w:val="00BA654C"/>
    <w:rsid w:val="00BA6CD0"/>
    <w:rsid w:val="00BA7D49"/>
    <w:rsid w:val="00BB10DE"/>
    <w:rsid w:val="00BB2CC7"/>
    <w:rsid w:val="00BB37DB"/>
    <w:rsid w:val="00BB4744"/>
    <w:rsid w:val="00BB574C"/>
    <w:rsid w:val="00BB58ED"/>
    <w:rsid w:val="00BB6E68"/>
    <w:rsid w:val="00BC0192"/>
    <w:rsid w:val="00BC0A63"/>
    <w:rsid w:val="00BC1CE5"/>
    <w:rsid w:val="00BC32C6"/>
    <w:rsid w:val="00BC32EE"/>
    <w:rsid w:val="00BC3BC7"/>
    <w:rsid w:val="00BC4F20"/>
    <w:rsid w:val="00BC5A48"/>
    <w:rsid w:val="00BC7CCB"/>
    <w:rsid w:val="00BD0D4B"/>
    <w:rsid w:val="00BD1EAE"/>
    <w:rsid w:val="00BD3AFC"/>
    <w:rsid w:val="00BD3E9F"/>
    <w:rsid w:val="00BD5337"/>
    <w:rsid w:val="00BD732B"/>
    <w:rsid w:val="00BD7500"/>
    <w:rsid w:val="00BE0534"/>
    <w:rsid w:val="00BE1478"/>
    <w:rsid w:val="00BE1699"/>
    <w:rsid w:val="00BE448B"/>
    <w:rsid w:val="00BE728F"/>
    <w:rsid w:val="00BF0101"/>
    <w:rsid w:val="00BF119E"/>
    <w:rsid w:val="00BF1364"/>
    <w:rsid w:val="00BF2447"/>
    <w:rsid w:val="00BF2EB6"/>
    <w:rsid w:val="00BF58DF"/>
    <w:rsid w:val="00C043F3"/>
    <w:rsid w:val="00C05A65"/>
    <w:rsid w:val="00C12068"/>
    <w:rsid w:val="00C135A8"/>
    <w:rsid w:val="00C16852"/>
    <w:rsid w:val="00C16EE8"/>
    <w:rsid w:val="00C1759B"/>
    <w:rsid w:val="00C20A6B"/>
    <w:rsid w:val="00C219C9"/>
    <w:rsid w:val="00C21A8C"/>
    <w:rsid w:val="00C21B59"/>
    <w:rsid w:val="00C21CA6"/>
    <w:rsid w:val="00C23809"/>
    <w:rsid w:val="00C24E14"/>
    <w:rsid w:val="00C25CB5"/>
    <w:rsid w:val="00C272CD"/>
    <w:rsid w:val="00C303DA"/>
    <w:rsid w:val="00C309F0"/>
    <w:rsid w:val="00C30BA1"/>
    <w:rsid w:val="00C311E1"/>
    <w:rsid w:val="00C31E0B"/>
    <w:rsid w:val="00C3247C"/>
    <w:rsid w:val="00C32909"/>
    <w:rsid w:val="00C34F50"/>
    <w:rsid w:val="00C3619F"/>
    <w:rsid w:val="00C41229"/>
    <w:rsid w:val="00C42BE4"/>
    <w:rsid w:val="00C42D88"/>
    <w:rsid w:val="00C43906"/>
    <w:rsid w:val="00C4473E"/>
    <w:rsid w:val="00C44DE8"/>
    <w:rsid w:val="00C452B4"/>
    <w:rsid w:val="00C46C9E"/>
    <w:rsid w:val="00C47A15"/>
    <w:rsid w:val="00C5089D"/>
    <w:rsid w:val="00C560AF"/>
    <w:rsid w:val="00C569F3"/>
    <w:rsid w:val="00C577A4"/>
    <w:rsid w:val="00C57A56"/>
    <w:rsid w:val="00C612B5"/>
    <w:rsid w:val="00C61CB3"/>
    <w:rsid w:val="00C62886"/>
    <w:rsid w:val="00C62B1D"/>
    <w:rsid w:val="00C63280"/>
    <w:rsid w:val="00C63477"/>
    <w:rsid w:val="00C645AC"/>
    <w:rsid w:val="00C64719"/>
    <w:rsid w:val="00C663BB"/>
    <w:rsid w:val="00C677E0"/>
    <w:rsid w:val="00C67F0D"/>
    <w:rsid w:val="00C7032E"/>
    <w:rsid w:val="00C70F9B"/>
    <w:rsid w:val="00C71635"/>
    <w:rsid w:val="00C72D9F"/>
    <w:rsid w:val="00C77225"/>
    <w:rsid w:val="00C80948"/>
    <w:rsid w:val="00C813A3"/>
    <w:rsid w:val="00C848D9"/>
    <w:rsid w:val="00C865B8"/>
    <w:rsid w:val="00C87033"/>
    <w:rsid w:val="00C8785F"/>
    <w:rsid w:val="00C87A63"/>
    <w:rsid w:val="00C87FEB"/>
    <w:rsid w:val="00C92994"/>
    <w:rsid w:val="00C94352"/>
    <w:rsid w:val="00C95553"/>
    <w:rsid w:val="00C975E6"/>
    <w:rsid w:val="00CA3599"/>
    <w:rsid w:val="00CA389C"/>
    <w:rsid w:val="00CA3A54"/>
    <w:rsid w:val="00CA6F1D"/>
    <w:rsid w:val="00CA71B4"/>
    <w:rsid w:val="00CB0BA1"/>
    <w:rsid w:val="00CB4266"/>
    <w:rsid w:val="00CB7C81"/>
    <w:rsid w:val="00CC15F7"/>
    <w:rsid w:val="00CC3E4D"/>
    <w:rsid w:val="00CC45F7"/>
    <w:rsid w:val="00CC4837"/>
    <w:rsid w:val="00CC498E"/>
    <w:rsid w:val="00CC5DCF"/>
    <w:rsid w:val="00CC6199"/>
    <w:rsid w:val="00CC6582"/>
    <w:rsid w:val="00CC7F5C"/>
    <w:rsid w:val="00CD096C"/>
    <w:rsid w:val="00CD12C1"/>
    <w:rsid w:val="00CD2EF7"/>
    <w:rsid w:val="00CD37E1"/>
    <w:rsid w:val="00CD392E"/>
    <w:rsid w:val="00CD5CCA"/>
    <w:rsid w:val="00CD5FBF"/>
    <w:rsid w:val="00CD601D"/>
    <w:rsid w:val="00CD7188"/>
    <w:rsid w:val="00CE0279"/>
    <w:rsid w:val="00CE71A2"/>
    <w:rsid w:val="00CE759C"/>
    <w:rsid w:val="00CE75CF"/>
    <w:rsid w:val="00CF00E2"/>
    <w:rsid w:val="00CF28DB"/>
    <w:rsid w:val="00CF3A9F"/>
    <w:rsid w:val="00CF4CF9"/>
    <w:rsid w:val="00CF71C8"/>
    <w:rsid w:val="00CF7DCB"/>
    <w:rsid w:val="00D00DB2"/>
    <w:rsid w:val="00D01E34"/>
    <w:rsid w:val="00D02955"/>
    <w:rsid w:val="00D0314E"/>
    <w:rsid w:val="00D04DA7"/>
    <w:rsid w:val="00D11799"/>
    <w:rsid w:val="00D12EC6"/>
    <w:rsid w:val="00D135BA"/>
    <w:rsid w:val="00D13A5A"/>
    <w:rsid w:val="00D1528B"/>
    <w:rsid w:val="00D178A6"/>
    <w:rsid w:val="00D21FB4"/>
    <w:rsid w:val="00D24009"/>
    <w:rsid w:val="00D2420D"/>
    <w:rsid w:val="00D27F5B"/>
    <w:rsid w:val="00D31D0D"/>
    <w:rsid w:val="00D36FA7"/>
    <w:rsid w:val="00D3733E"/>
    <w:rsid w:val="00D406B2"/>
    <w:rsid w:val="00D42FE5"/>
    <w:rsid w:val="00D471C7"/>
    <w:rsid w:val="00D472B2"/>
    <w:rsid w:val="00D474A4"/>
    <w:rsid w:val="00D47522"/>
    <w:rsid w:val="00D5356A"/>
    <w:rsid w:val="00D53D1A"/>
    <w:rsid w:val="00D55DA0"/>
    <w:rsid w:val="00D56D7F"/>
    <w:rsid w:val="00D60F0D"/>
    <w:rsid w:val="00D60F84"/>
    <w:rsid w:val="00D61EDC"/>
    <w:rsid w:val="00D6427C"/>
    <w:rsid w:val="00D661DF"/>
    <w:rsid w:val="00D7053E"/>
    <w:rsid w:val="00D72B5B"/>
    <w:rsid w:val="00D72F7E"/>
    <w:rsid w:val="00D769D7"/>
    <w:rsid w:val="00D77F1D"/>
    <w:rsid w:val="00D824A7"/>
    <w:rsid w:val="00D83624"/>
    <w:rsid w:val="00D83DF9"/>
    <w:rsid w:val="00D844A3"/>
    <w:rsid w:val="00D847FF"/>
    <w:rsid w:val="00D85FF1"/>
    <w:rsid w:val="00D86A43"/>
    <w:rsid w:val="00D91D50"/>
    <w:rsid w:val="00D93FA5"/>
    <w:rsid w:val="00D94263"/>
    <w:rsid w:val="00D94797"/>
    <w:rsid w:val="00D947C9"/>
    <w:rsid w:val="00D9620E"/>
    <w:rsid w:val="00D9784D"/>
    <w:rsid w:val="00DA3203"/>
    <w:rsid w:val="00DA5B67"/>
    <w:rsid w:val="00DB16B9"/>
    <w:rsid w:val="00DB21D4"/>
    <w:rsid w:val="00DB2858"/>
    <w:rsid w:val="00DB2F5C"/>
    <w:rsid w:val="00DB37A9"/>
    <w:rsid w:val="00DC148B"/>
    <w:rsid w:val="00DC1E3C"/>
    <w:rsid w:val="00DC1FB6"/>
    <w:rsid w:val="00DC2F86"/>
    <w:rsid w:val="00DC6827"/>
    <w:rsid w:val="00DD0162"/>
    <w:rsid w:val="00DD16AC"/>
    <w:rsid w:val="00DD3F75"/>
    <w:rsid w:val="00DD494A"/>
    <w:rsid w:val="00DD71AD"/>
    <w:rsid w:val="00DD7D90"/>
    <w:rsid w:val="00DE082F"/>
    <w:rsid w:val="00DE2C17"/>
    <w:rsid w:val="00DE5B70"/>
    <w:rsid w:val="00DE6130"/>
    <w:rsid w:val="00DE65BF"/>
    <w:rsid w:val="00DE6ACB"/>
    <w:rsid w:val="00DE72C8"/>
    <w:rsid w:val="00DF06E8"/>
    <w:rsid w:val="00DF2D9A"/>
    <w:rsid w:val="00DF33D5"/>
    <w:rsid w:val="00DF3833"/>
    <w:rsid w:val="00DF49D6"/>
    <w:rsid w:val="00DF4DC2"/>
    <w:rsid w:val="00DF5CBD"/>
    <w:rsid w:val="00DF62A8"/>
    <w:rsid w:val="00DF7DB5"/>
    <w:rsid w:val="00E0205E"/>
    <w:rsid w:val="00E0306B"/>
    <w:rsid w:val="00E031C7"/>
    <w:rsid w:val="00E03475"/>
    <w:rsid w:val="00E0542E"/>
    <w:rsid w:val="00E054DB"/>
    <w:rsid w:val="00E12647"/>
    <w:rsid w:val="00E1417E"/>
    <w:rsid w:val="00E1527F"/>
    <w:rsid w:val="00E1616C"/>
    <w:rsid w:val="00E17A95"/>
    <w:rsid w:val="00E22A62"/>
    <w:rsid w:val="00E22D9A"/>
    <w:rsid w:val="00E23092"/>
    <w:rsid w:val="00E24BE1"/>
    <w:rsid w:val="00E30088"/>
    <w:rsid w:val="00E32C72"/>
    <w:rsid w:val="00E337CE"/>
    <w:rsid w:val="00E360CA"/>
    <w:rsid w:val="00E3709A"/>
    <w:rsid w:val="00E417DB"/>
    <w:rsid w:val="00E42EA4"/>
    <w:rsid w:val="00E50C77"/>
    <w:rsid w:val="00E521CE"/>
    <w:rsid w:val="00E54EB4"/>
    <w:rsid w:val="00E55E90"/>
    <w:rsid w:val="00E56277"/>
    <w:rsid w:val="00E5747F"/>
    <w:rsid w:val="00E610C6"/>
    <w:rsid w:val="00E624B8"/>
    <w:rsid w:val="00E64EE6"/>
    <w:rsid w:val="00E652DE"/>
    <w:rsid w:val="00E6535F"/>
    <w:rsid w:val="00E705FE"/>
    <w:rsid w:val="00E72CB8"/>
    <w:rsid w:val="00E7423A"/>
    <w:rsid w:val="00E744C5"/>
    <w:rsid w:val="00E777AE"/>
    <w:rsid w:val="00E77C8C"/>
    <w:rsid w:val="00E815A4"/>
    <w:rsid w:val="00E84AEC"/>
    <w:rsid w:val="00E87BF1"/>
    <w:rsid w:val="00E87FE6"/>
    <w:rsid w:val="00E93C9C"/>
    <w:rsid w:val="00E94FCC"/>
    <w:rsid w:val="00E963DA"/>
    <w:rsid w:val="00E969FD"/>
    <w:rsid w:val="00E97349"/>
    <w:rsid w:val="00EA07D3"/>
    <w:rsid w:val="00EA223C"/>
    <w:rsid w:val="00EA2AA7"/>
    <w:rsid w:val="00EA64A4"/>
    <w:rsid w:val="00EA67B9"/>
    <w:rsid w:val="00EA6800"/>
    <w:rsid w:val="00EA77EE"/>
    <w:rsid w:val="00EB09D8"/>
    <w:rsid w:val="00EB0B4D"/>
    <w:rsid w:val="00EB1275"/>
    <w:rsid w:val="00EB2A8C"/>
    <w:rsid w:val="00EB3BF8"/>
    <w:rsid w:val="00EB4534"/>
    <w:rsid w:val="00EB4777"/>
    <w:rsid w:val="00EB5663"/>
    <w:rsid w:val="00EB7F8A"/>
    <w:rsid w:val="00EC265C"/>
    <w:rsid w:val="00EC3C7E"/>
    <w:rsid w:val="00EC468F"/>
    <w:rsid w:val="00ED00E5"/>
    <w:rsid w:val="00ED0A1E"/>
    <w:rsid w:val="00ED0CD1"/>
    <w:rsid w:val="00ED5B7D"/>
    <w:rsid w:val="00ED7D75"/>
    <w:rsid w:val="00EE09A1"/>
    <w:rsid w:val="00EE26BD"/>
    <w:rsid w:val="00EF02F7"/>
    <w:rsid w:val="00EF1CDE"/>
    <w:rsid w:val="00EF239A"/>
    <w:rsid w:val="00EF25B1"/>
    <w:rsid w:val="00EF5537"/>
    <w:rsid w:val="00EF7CE4"/>
    <w:rsid w:val="00F006AC"/>
    <w:rsid w:val="00F00A5B"/>
    <w:rsid w:val="00F00D77"/>
    <w:rsid w:val="00F01B5B"/>
    <w:rsid w:val="00F026FE"/>
    <w:rsid w:val="00F036F1"/>
    <w:rsid w:val="00F03DF7"/>
    <w:rsid w:val="00F046DD"/>
    <w:rsid w:val="00F05AB2"/>
    <w:rsid w:val="00F05C00"/>
    <w:rsid w:val="00F06503"/>
    <w:rsid w:val="00F0650E"/>
    <w:rsid w:val="00F07211"/>
    <w:rsid w:val="00F1056D"/>
    <w:rsid w:val="00F1088C"/>
    <w:rsid w:val="00F21140"/>
    <w:rsid w:val="00F2395B"/>
    <w:rsid w:val="00F24105"/>
    <w:rsid w:val="00F31CB0"/>
    <w:rsid w:val="00F32AD2"/>
    <w:rsid w:val="00F32AD5"/>
    <w:rsid w:val="00F343F1"/>
    <w:rsid w:val="00F35A6B"/>
    <w:rsid w:val="00F36349"/>
    <w:rsid w:val="00F365E1"/>
    <w:rsid w:val="00F37C50"/>
    <w:rsid w:val="00F37D90"/>
    <w:rsid w:val="00F37FDC"/>
    <w:rsid w:val="00F420A6"/>
    <w:rsid w:val="00F42AB4"/>
    <w:rsid w:val="00F42F15"/>
    <w:rsid w:val="00F42F72"/>
    <w:rsid w:val="00F43DB6"/>
    <w:rsid w:val="00F4502A"/>
    <w:rsid w:val="00F51197"/>
    <w:rsid w:val="00F52AC6"/>
    <w:rsid w:val="00F554D5"/>
    <w:rsid w:val="00F57197"/>
    <w:rsid w:val="00F60B10"/>
    <w:rsid w:val="00F634BE"/>
    <w:rsid w:val="00F63F45"/>
    <w:rsid w:val="00F659D0"/>
    <w:rsid w:val="00F70640"/>
    <w:rsid w:val="00F71A3E"/>
    <w:rsid w:val="00F73626"/>
    <w:rsid w:val="00F73F59"/>
    <w:rsid w:val="00F76184"/>
    <w:rsid w:val="00F7707D"/>
    <w:rsid w:val="00F80096"/>
    <w:rsid w:val="00F8058A"/>
    <w:rsid w:val="00F807C1"/>
    <w:rsid w:val="00F80882"/>
    <w:rsid w:val="00F81200"/>
    <w:rsid w:val="00F82B5A"/>
    <w:rsid w:val="00F842C0"/>
    <w:rsid w:val="00F85277"/>
    <w:rsid w:val="00F85B97"/>
    <w:rsid w:val="00F85C87"/>
    <w:rsid w:val="00F85E84"/>
    <w:rsid w:val="00F8652F"/>
    <w:rsid w:val="00F9023C"/>
    <w:rsid w:val="00F9124E"/>
    <w:rsid w:val="00F9321F"/>
    <w:rsid w:val="00F95F12"/>
    <w:rsid w:val="00F97468"/>
    <w:rsid w:val="00FA3BA6"/>
    <w:rsid w:val="00FA4F04"/>
    <w:rsid w:val="00FB0D8B"/>
    <w:rsid w:val="00FB0F8D"/>
    <w:rsid w:val="00FB2CB9"/>
    <w:rsid w:val="00FB2CEB"/>
    <w:rsid w:val="00FB3314"/>
    <w:rsid w:val="00FB3AD3"/>
    <w:rsid w:val="00FB688E"/>
    <w:rsid w:val="00FB74F8"/>
    <w:rsid w:val="00FC2BFC"/>
    <w:rsid w:val="00FC30E3"/>
    <w:rsid w:val="00FC47D5"/>
    <w:rsid w:val="00FC59EB"/>
    <w:rsid w:val="00FC7A76"/>
    <w:rsid w:val="00FD0FE8"/>
    <w:rsid w:val="00FD1B68"/>
    <w:rsid w:val="00FD2CA3"/>
    <w:rsid w:val="00FD322B"/>
    <w:rsid w:val="00FD342D"/>
    <w:rsid w:val="00FD7453"/>
    <w:rsid w:val="00FE369D"/>
    <w:rsid w:val="00FE5455"/>
    <w:rsid w:val="00FE68A6"/>
    <w:rsid w:val="00FF00B8"/>
    <w:rsid w:val="00FF0633"/>
    <w:rsid w:val="00FF171F"/>
    <w:rsid w:val="00FF23B6"/>
    <w:rsid w:val="00FF6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C8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0524D4"/>
    <w:pPr>
      <w:keepNext/>
      <w:jc w:val="center"/>
      <w:outlineLvl w:val="0"/>
    </w:pPr>
    <w:rPr>
      <w:b/>
      <w:i/>
      <w:sz w:val="32"/>
      <w:szCs w:val="20"/>
      <w:lang w:val="en-US"/>
    </w:rPr>
  </w:style>
  <w:style w:type="paragraph" w:styleId="2">
    <w:name w:val="heading 2"/>
    <w:basedOn w:val="a"/>
    <w:next w:val="a"/>
    <w:link w:val="20"/>
    <w:uiPriority w:val="9"/>
    <w:qFormat/>
    <w:rsid w:val="000524D4"/>
    <w:pPr>
      <w:keepNext/>
      <w:jc w:val="center"/>
      <w:outlineLvl w:val="1"/>
    </w:pPr>
    <w:rPr>
      <w:b/>
      <w:i/>
      <w:color w:val="000000"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rsid w:val="000844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C48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C48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B5C48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C48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C48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C48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0524D4"/>
    <w:pPr>
      <w:spacing w:line="312" w:lineRule="auto"/>
      <w:ind w:firstLine="708"/>
      <w:jc w:val="both"/>
    </w:pPr>
    <w:rPr>
      <w:rFonts w:ascii="Courier New" w:hAnsi="Courier New"/>
      <w:sz w:val="26"/>
      <w:lang w:val="en-US"/>
    </w:rPr>
  </w:style>
  <w:style w:type="table" w:styleId="a4">
    <w:name w:val="Table Grid"/>
    <w:basedOn w:val="a1"/>
    <w:uiPriority w:val="59"/>
    <w:rsid w:val="00C67F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rsid w:val="00CF4CF9"/>
    <w:pPr>
      <w:spacing w:after="120" w:line="480" w:lineRule="auto"/>
    </w:pPr>
  </w:style>
  <w:style w:type="paragraph" w:styleId="a5">
    <w:name w:val="Balloon Text"/>
    <w:basedOn w:val="a"/>
    <w:link w:val="a6"/>
    <w:uiPriority w:val="99"/>
    <w:semiHidden/>
    <w:rsid w:val="00FF23B6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B032C5"/>
    <w:rPr>
      <w:color w:val="0000FF"/>
      <w:u w:val="single"/>
    </w:rPr>
  </w:style>
  <w:style w:type="paragraph" w:styleId="HTML">
    <w:name w:val="HTML Preformatted"/>
    <w:basedOn w:val="a"/>
    <w:rsid w:val="00654F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bookmark">
    <w:name w:val="bookmark"/>
    <w:basedOn w:val="a0"/>
    <w:rsid w:val="00654FEE"/>
  </w:style>
  <w:style w:type="paragraph" w:styleId="a8">
    <w:name w:val="Body Text"/>
    <w:basedOn w:val="a"/>
    <w:rsid w:val="00127BC8"/>
    <w:pPr>
      <w:spacing w:after="120"/>
    </w:pPr>
  </w:style>
  <w:style w:type="paragraph" w:customStyle="1" w:styleId="11">
    <w:name w:val="Абзац списка1"/>
    <w:basedOn w:val="a"/>
    <w:rsid w:val="00127BC8"/>
    <w:pPr>
      <w:ind w:left="720"/>
      <w:contextualSpacing/>
    </w:pPr>
    <w:rPr>
      <w:rFonts w:ascii="Calibri" w:hAnsi="Calibri" w:cs="Microsoft Uighur"/>
    </w:rPr>
  </w:style>
  <w:style w:type="paragraph" w:customStyle="1" w:styleId="a9">
    <w:name w:val="Знак"/>
    <w:basedOn w:val="a"/>
    <w:rsid w:val="00863700"/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rsid w:val="00BC1CE5"/>
    <w:pPr>
      <w:spacing w:before="100" w:beforeAutospacing="1" w:after="100" w:afterAutospacing="1"/>
    </w:pPr>
    <w:rPr>
      <w:rFonts w:eastAsia="Calibri"/>
    </w:rPr>
  </w:style>
  <w:style w:type="paragraph" w:customStyle="1" w:styleId="12">
    <w:name w:val="Без интервала1"/>
    <w:rsid w:val="00BC1CE5"/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rsid w:val="001F780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topleveltext">
    <w:name w:val="formattext topleveltext"/>
    <w:basedOn w:val="a"/>
    <w:rsid w:val="00234D06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210C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c">
    <w:name w:val="Базовый"/>
    <w:rsid w:val="00210C36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Heading">
    <w:name w:val="Heading"/>
    <w:rsid w:val="007B198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pple-converted-space">
    <w:name w:val="apple-converted-space"/>
    <w:basedOn w:val="a0"/>
    <w:rsid w:val="007B1980"/>
  </w:style>
  <w:style w:type="character" w:styleId="ad">
    <w:name w:val="Strong"/>
    <w:qFormat/>
    <w:rsid w:val="001F3A70"/>
    <w:rPr>
      <w:b/>
      <w:bCs/>
    </w:rPr>
  </w:style>
  <w:style w:type="paragraph" w:customStyle="1" w:styleId="rtecenter">
    <w:name w:val="rtecenter"/>
    <w:basedOn w:val="a"/>
    <w:rsid w:val="001F3A70"/>
    <w:pPr>
      <w:spacing w:before="100" w:beforeAutospacing="1" w:after="100" w:afterAutospacing="1"/>
    </w:pPr>
  </w:style>
  <w:style w:type="paragraph" w:customStyle="1" w:styleId="rteindent1">
    <w:name w:val="rteindent1"/>
    <w:basedOn w:val="a"/>
    <w:rsid w:val="001F3A70"/>
    <w:pPr>
      <w:spacing w:before="100" w:beforeAutospacing="1" w:after="100" w:afterAutospacing="1"/>
    </w:pPr>
  </w:style>
  <w:style w:type="paragraph" w:customStyle="1" w:styleId="rteindent2">
    <w:name w:val="rteindent2"/>
    <w:basedOn w:val="a"/>
    <w:rsid w:val="001F3A70"/>
    <w:pPr>
      <w:spacing w:before="100" w:beforeAutospacing="1" w:after="100" w:afterAutospacing="1"/>
    </w:pPr>
  </w:style>
  <w:style w:type="paragraph" w:customStyle="1" w:styleId="rteleftrteindent1">
    <w:name w:val="rteleft rteindent1"/>
    <w:basedOn w:val="a"/>
    <w:rsid w:val="001F3A70"/>
    <w:pPr>
      <w:spacing w:before="100" w:beforeAutospacing="1" w:after="100" w:afterAutospacing="1"/>
    </w:pPr>
  </w:style>
  <w:style w:type="character" w:styleId="ae">
    <w:name w:val="Emphasis"/>
    <w:qFormat/>
    <w:rsid w:val="001F3A70"/>
    <w:rPr>
      <w:i/>
      <w:iCs/>
    </w:rPr>
  </w:style>
  <w:style w:type="paragraph" w:styleId="af">
    <w:name w:val="header"/>
    <w:basedOn w:val="a"/>
    <w:rsid w:val="004966BD"/>
    <w:pPr>
      <w:tabs>
        <w:tab w:val="center" w:pos="4677"/>
        <w:tab w:val="right" w:pos="9355"/>
      </w:tabs>
    </w:pPr>
  </w:style>
  <w:style w:type="character" w:styleId="af0">
    <w:name w:val="page number"/>
    <w:basedOn w:val="a0"/>
    <w:rsid w:val="004966BD"/>
  </w:style>
  <w:style w:type="paragraph" w:styleId="af1">
    <w:name w:val="footer"/>
    <w:basedOn w:val="a"/>
    <w:link w:val="af2"/>
    <w:rsid w:val="009404BC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9404BC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12C38"/>
    <w:rPr>
      <w:b/>
      <w:i/>
      <w:sz w:val="32"/>
      <w:lang w:val="en-US"/>
    </w:rPr>
  </w:style>
  <w:style w:type="character" w:customStyle="1" w:styleId="20">
    <w:name w:val="Заголовок 2 Знак"/>
    <w:basedOn w:val="a0"/>
    <w:link w:val="2"/>
    <w:uiPriority w:val="9"/>
    <w:rsid w:val="00412C38"/>
    <w:rPr>
      <w:b/>
      <w:i/>
      <w:color w:val="000000"/>
      <w:sz w:val="32"/>
    </w:rPr>
  </w:style>
  <w:style w:type="character" w:customStyle="1" w:styleId="30">
    <w:name w:val="Заголовок 3 Знак"/>
    <w:basedOn w:val="a0"/>
    <w:link w:val="3"/>
    <w:uiPriority w:val="9"/>
    <w:rsid w:val="00412C38"/>
    <w:rPr>
      <w:rFonts w:ascii="Arial" w:hAnsi="Arial" w:cs="Arial"/>
      <w:b/>
      <w:bCs/>
      <w:sz w:val="26"/>
      <w:szCs w:val="26"/>
    </w:rPr>
  </w:style>
  <w:style w:type="paragraph" w:styleId="af3">
    <w:name w:val="No Spacing"/>
    <w:link w:val="af4"/>
    <w:uiPriority w:val="1"/>
    <w:qFormat/>
    <w:rsid w:val="009D0E22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9D0E22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link w:val="23"/>
    <w:rsid w:val="005B0F6A"/>
    <w:rPr>
      <w:sz w:val="22"/>
      <w:szCs w:val="22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5B0F6A"/>
    <w:rPr>
      <w:b/>
      <w:bCs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B0F6A"/>
    <w:pPr>
      <w:widowControl w:val="0"/>
      <w:shd w:val="clear" w:color="auto" w:fill="FFFFFF"/>
      <w:spacing w:before="540" w:after="780" w:line="0" w:lineRule="atLeast"/>
      <w:ind w:hanging="320"/>
      <w:jc w:val="both"/>
    </w:pPr>
    <w:rPr>
      <w:sz w:val="22"/>
      <w:szCs w:val="22"/>
    </w:rPr>
  </w:style>
  <w:style w:type="paragraph" w:customStyle="1" w:styleId="52">
    <w:name w:val="Основной текст (5)"/>
    <w:basedOn w:val="a"/>
    <w:link w:val="51"/>
    <w:rsid w:val="005B0F6A"/>
    <w:pPr>
      <w:widowControl w:val="0"/>
      <w:shd w:val="clear" w:color="auto" w:fill="FFFFFF"/>
      <w:spacing w:before="180" w:after="180" w:line="0" w:lineRule="atLeast"/>
      <w:jc w:val="center"/>
    </w:pPr>
    <w:rPr>
      <w:b/>
      <w:bCs/>
      <w:sz w:val="20"/>
      <w:szCs w:val="20"/>
    </w:rPr>
  </w:style>
  <w:style w:type="character" w:customStyle="1" w:styleId="61">
    <w:name w:val="Основной текст (6)_"/>
    <w:basedOn w:val="a0"/>
    <w:link w:val="62"/>
    <w:rsid w:val="00A71CBE"/>
    <w:rPr>
      <w:sz w:val="22"/>
      <w:szCs w:val="22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A71CBE"/>
    <w:pPr>
      <w:widowControl w:val="0"/>
      <w:shd w:val="clear" w:color="auto" w:fill="FFFFFF"/>
      <w:spacing w:line="272" w:lineRule="exact"/>
      <w:ind w:hanging="320"/>
      <w:jc w:val="both"/>
    </w:pPr>
    <w:rPr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B5C48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B5C48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rsid w:val="002B5C48"/>
    <w:rPr>
      <w:b/>
      <w:bCs/>
      <w:sz w:val="22"/>
      <w:szCs w:val="22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2B5C48"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B5C48"/>
    <w:rPr>
      <w:rFonts w:asciiTheme="minorHAnsi" w:eastAsiaTheme="minorEastAsia" w:hAnsiTheme="minorHAnsi" w:cstheme="minorBidi"/>
      <w:i/>
      <w:iCs/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B5C48"/>
    <w:rPr>
      <w:rFonts w:asciiTheme="majorHAnsi" w:eastAsiaTheme="majorEastAsia" w:hAnsiTheme="majorHAnsi" w:cstheme="majorBidi"/>
      <w:sz w:val="22"/>
      <w:szCs w:val="22"/>
      <w:lang w:val="en-US"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2B5C48"/>
    <w:rPr>
      <w:rFonts w:ascii="Tahoma" w:hAnsi="Tahoma" w:cs="Tahoma"/>
      <w:sz w:val="16"/>
      <w:szCs w:val="16"/>
    </w:rPr>
  </w:style>
  <w:style w:type="paragraph" w:customStyle="1" w:styleId="headertexttopleveltextcentertext">
    <w:name w:val="headertext topleveltext centertext"/>
    <w:basedOn w:val="a"/>
    <w:rsid w:val="001974CE"/>
    <w:pPr>
      <w:spacing w:before="100" w:beforeAutospacing="1" w:after="100" w:afterAutospacing="1"/>
    </w:pPr>
    <w:rPr>
      <w:rFonts w:eastAsia="Calibri"/>
    </w:rPr>
  </w:style>
  <w:style w:type="character" w:customStyle="1" w:styleId="spfo1">
    <w:name w:val="spfo1"/>
    <w:rsid w:val="001974CE"/>
    <w:rPr>
      <w:rFonts w:cs="Times New Roman"/>
    </w:rPr>
  </w:style>
  <w:style w:type="character" w:customStyle="1" w:styleId="31">
    <w:name w:val="Основной текст (3)"/>
    <w:basedOn w:val="a0"/>
    <w:rsid w:val="002A6D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 + Малые прописные"/>
    <w:basedOn w:val="22"/>
    <w:rsid w:val="002A6D03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63">
    <w:name w:val="Заголовок №6_"/>
    <w:basedOn w:val="a0"/>
    <w:link w:val="64"/>
    <w:rsid w:val="00FB2CB9"/>
    <w:rPr>
      <w:b/>
      <w:bCs/>
      <w:sz w:val="28"/>
      <w:szCs w:val="28"/>
      <w:shd w:val="clear" w:color="auto" w:fill="FFFFFF"/>
    </w:rPr>
  </w:style>
  <w:style w:type="paragraph" w:customStyle="1" w:styleId="64">
    <w:name w:val="Заголовок №6"/>
    <w:basedOn w:val="a"/>
    <w:link w:val="63"/>
    <w:rsid w:val="00FB2CB9"/>
    <w:pPr>
      <w:widowControl w:val="0"/>
      <w:shd w:val="clear" w:color="auto" w:fill="FFFFFF"/>
      <w:spacing w:before="300" w:line="322" w:lineRule="exact"/>
      <w:ind w:hanging="120"/>
      <w:jc w:val="center"/>
      <w:outlineLvl w:val="5"/>
    </w:pPr>
    <w:rPr>
      <w:b/>
      <w:bCs/>
      <w:sz w:val="28"/>
      <w:szCs w:val="28"/>
    </w:rPr>
  </w:style>
  <w:style w:type="character" w:customStyle="1" w:styleId="91">
    <w:name w:val="Основной текст (9) + Курсив"/>
    <w:basedOn w:val="a0"/>
    <w:rsid w:val="0073500C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Exact">
    <w:name w:val="Основной текст (2) Exact"/>
    <w:basedOn w:val="22"/>
    <w:rsid w:val="00362C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CharStyle7">
    <w:name w:val="Char Style 7"/>
    <w:link w:val="Style6"/>
    <w:uiPriority w:val="99"/>
    <w:locked/>
    <w:rsid w:val="00C1759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C1759B"/>
    <w:pPr>
      <w:widowControl w:val="0"/>
      <w:shd w:val="clear" w:color="auto" w:fill="FFFFFF"/>
      <w:spacing w:after="720" w:line="240" w:lineRule="atLeast"/>
      <w:ind w:hanging="700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0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7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7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1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2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60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36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RLAW186;n=32891;fld=134;dst=10025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FE940-1E96-47A9-8D68-FCA48AAF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499</TotalTime>
  <Pages>13</Pages>
  <Words>2890</Words>
  <Characters>16475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Балаклавська</vt:lpstr>
    </vt:vector>
  </TitlesOfParts>
  <Company>Microsoft</Company>
  <LinksUpToDate>false</LinksUpToDate>
  <CharactersWithSpaces>19327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Балаклавська</dc:title>
  <dc:creator>User</dc:creator>
  <cp:lastModifiedBy>Admin</cp:lastModifiedBy>
  <cp:revision>11</cp:revision>
  <cp:lastPrinted>2016-11-10T09:56:00Z</cp:lastPrinted>
  <dcterms:created xsi:type="dcterms:W3CDTF">2016-11-14T10:19:00Z</dcterms:created>
  <dcterms:modified xsi:type="dcterms:W3CDTF">2016-11-21T12:59:00Z</dcterms:modified>
</cp:coreProperties>
</file>