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9" w:rsidRDefault="008A1B69" w:rsidP="008A1B69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CDADD6E" wp14:editId="036DAC11">
            <wp:extent cx="638175" cy="77152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69" w:rsidRPr="00D83696" w:rsidRDefault="008A1B69" w:rsidP="008A1B69">
      <w:pPr>
        <w:pStyle w:val="a3"/>
        <w:ind w:firstLine="0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A1B69" w:rsidRPr="003B099E" w:rsidTr="0050660D">
        <w:tc>
          <w:tcPr>
            <w:tcW w:w="3190" w:type="dxa"/>
          </w:tcPr>
          <w:p w:rsidR="008A1B69" w:rsidRPr="003B099E" w:rsidRDefault="008A1B69" w:rsidP="0050660D">
            <w:pPr>
              <w:pStyle w:val="a3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8A1B69" w:rsidRPr="003B099E" w:rsidRDefault="008A1B69" w:rsidP="0050660D">
            <w:pPr>
              <w:pStyle w:val="a3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ХХ</w:t>
            </w:r>
            <w:proofErr w:type="gramStart"/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proofErr w:type="gramEnd"/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A1B69" w:rsidRPr="003B099E" w:rsidRDefault="008A1B69" w:rsidP="0050660D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3B099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A1B69" w:rsidRPr="005A4D40" w:rsidRDefault="008A1B69" w:rsidP="008A1B69">
      <w:pPr>
        <w:pStyle w:val="a3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8A1B69" w:rsidRDefault="008A1B69" w:rsidP="008A1B69">
      <w:pPr>
        <w:pStyle w:val="a3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A1B69" w:rsidRPr="00FD3BDC" w:rsidRDefault="008A1B69" w:rsidP="008A1B69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21/</w:t>
      </w:r>
      <w:r w:rsidR="00EF6816">
        <w:rPr>
          <w:rFonts w:ascii="Book Antiqua" w:hAnsi="Book Antiqua" w:cs="Book Antiqua"/>
          <w:b/>
          <w:bCs/>
          <w:i/>
          <w:iCs/>
          <w:sz w:val="40"/>
          <w:szCs w:val="40"/>
        </w:rPr>
        <w:t>160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28"/>
        <w:gridCol w:w="4733"/>
      </w:tblGrid>
      <w:tr w:rsidR="008A1B69" w:rsidRPr="003B099E" w:rsidTr="0050660D">
        <w:tc>
          <w:tcPr>
            <w:tcW w:w="4728" w:type="dxa"/>
          </w:tcPr>
          <w:p w:rsidR="008A1B69" w:rsidRPr="003B099E" w:rsidRDefault="008A1B69" w:rsidP="00EF6816">
            <w:pPr>
              <w:pStyle w:val="a3"/>
              <w:ind w:firstLine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D708D2">
              <w:rPr>
                <w:rFonts w:ascii="Book Antiqua" w:hAnsi="Book Antiqua" w:cs="Book Antiqua"/>
                <w:sz w:val="24"/>
                <w:szCs w:val="24"/>
              </w:rPr>
              <w:t>«</w:t>
            </w:r>
            <w:r w:rsidR="00EF6816">
              <w:rPr>
                <w:rFonts w:ascii="Book Antiqua" w:hAnsi="Book Antiqua" w:cs="Book Antiqua"/>
                <w:sz w:val="24"/>
                <w:szCs w:val="24"/>
              </w:rPr>
              <w:t xml:space="preserve"> 07 </w:t>
            </w:r>
            <w:r w:rsidRPr="00D708D2">
              <w:rPr>
                <w:rFonts w:ascii="Book Antiqua" w:hAnsi="Book Antiqua" w:cs="Book Antiqua"/>
                <w:sz w:val="24"/>
                <w:szCs w:val="24"/>
              </w:rPr>
              <w:t>»</w:t>
            </w:r>
            <w:r w:rsidR="00EF6816">
              <w:rPr>
                <w:rFonts w:ascii="Book Antiqua" w:hAnsi="Book Antiqua" w:cs="Book Antiqua"/>
                <w:sz w:val="24"/>
                <w:szCs w:val="24"/>
              </w:rPr>
              <w:t xml:space="preserve"> апреля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 w:cs="Book Antiqua"/>
                <w:sz w:val="24"/>
                <w:szCs w:val="24"/>
              </w:rPr>
              <w:t>6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33" w:type="dxa"/>
          </w:tcPr>
          <w:p w:rsidR="008A1B69" w:rsidRPr="003B099E" w:rsidRDefault="008A1B69" w:rsidP="0050660D">
            <w:pPr>
              <w:pStyle w:val="a3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3B099E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  <w:r w:rsidRPr="003B099E">
              <w:rPr>
                <w:rFonts w:ascii="Book Antiqua" w:hAnsi="Book Antiqua" w:cs="Book Antiqua"/>
                <w:sz w:val="24"/>
                <w:szCs w:val="24"/>
              </w:rPr>
              <w:t xml:space="preserve"> Кача</w:t>
            </w:r>
          </w:p>
        </w:tc>
      </w:tr>
    </w:tbl>
    <w:p w:rsidR="008A1B69" w:rsidRDefault="008A1B69" w:rsidP="008A1B69">
      <w:pPr>
        <w:pStyle w:val="a3"/>
        <w:ind w:firstLine="0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О проекте отчета об исполнении бюджета внутригородского муниципального образования города Севастополя Качинский муниципальный округ за 2015 год</w:t>
      </w:r>
    </w:p>
    <w:p w:rsidR="008A1B69" w:rsidRPr="008B345C" w:rsidRDefault="008A1B69" w:rsidP="008A1B69">
      <w:pPr>
        <w:pStyle w:val="a3"/>
        <w:ind w:firstLine="0"/>
        <w:rPr>
          <w:rFonts w:ascii="Book Antiqua" w:hAnsi="Book Antiqua" w:cs="Book Antiqua"/>
          <w:sz w:val="10"/>
          <w:szCs w:val="10"/>
        </w:rPr>
      </w:pPr>
    </w:p>
    <w:p w:rsidR="008A1B69" w:rsidRDefault="008A1B69" w:rsidP="008A1B69">
      <w:pPr>
        <w:ind w:left="101" w:right="61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Заслушав информацию Главы внутригородского муниципального образования города Севастополя Качинский муниципальный округ Герасим Николая Михайловича об исполнении бюджета Качинского муниципального округа за </w:t>
      </w:r>
      <w:r w:rsidRPr="00B97441">
        <w:rPr>
          <w:rFonts w:ascii="Book Antiqua" w:hAnsi="Book Antiqua"/>
          <w:spacing w:val="2"/>
          <w:sz w:val="24"/>
          <w:szCs w:val="24"/>
        </w:rPr>
        <w:t>2</w:t>
      </w:r>
      <w:r w:rsidRPr="00B97441">
        <w:rPr>
          <w:rFonts w:ascii="Book Antiqua" w:hAnsi="Book Antiqua"/>
          <w:spacing w:val="1"/>
          <w:sz w:val="24"/>
          <w:szCs w:val="24"/>
        </w:rPr>
        <w:t>01</w:t>
      </w:r>
      <w:r w:rsidRPr="00B97441">
        <w:rPr>
          <w:rFonts w:ascii="Book Antiqua" w:hAnsi="Book Antiqua"/>
          <w:sz w:val="24"/>
          <w:szCs w:val="24"/>
        </w:rPr>
        <w:t>5</w:t>
      </w:r>
      <w:r w:rsidRPr="00B97441">
        <w:rPr>
          <w:rFonts w:ascii="Book Antiqua" w:hAnsi="Book Antiqua"/>
          <w:spacing w:val="-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pacing w:val="-9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д</w:t>
      </w:r>
      <w:r>
        <w:rPr>
          <w:rFonts w:ascii="Book Antiqua" w:hAnsi="Book Antiqua"/>
          <w:sz w:val="24"/>
          <w:szCs w:val="24"/>
        </w:rPr>
        <w:t xml:space="preserve">, в 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pacing w:val="-3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т</w:t>
      </w:r>
      <w:r w:rsidRPr="00B97441">
        <w:rPr>
          <w:rFonts w:ascii="Book Antiqua" w:hAnsi="Book Antiqua"/>
          <w:spacing w:val="-1"/>
          <w:sz w:val="24"/>
          <w:szCs w:val="24"/>
        </w:rPr>
        <w:t>в</w:t>
      </w:r>
      <w:r w:rsidRPr="00B97441">
        <w:rPr>
          <w:rFonts w:ascii="Book Antiqua" w:hAnsi="Book Antiqua"/>
          <w:spacing w:val="1"/>
          <w:sz w:val="24"/>
          <w:szCs w:val="24"/>
        </w:rPr>
        <w:t>е</w:t>
      </w:r>
      <w:r w:rsidRPr="00B97441">
        <w:rPr>
          <w:rFonts w:ascii="Book Antiqua" w:hAnsi="Book Antiqua"/>
          <w:spacing w:val="4"/>
          <w:sz w:val="24"/>
          <w:szCs w:val="24"/>
        </w:rPr>
        <w:t>т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z w:val="24"/>
          <w:szCs w:val="24"/>
        </w:rPr>
        <w:t>твии с</w:t>
      </w:r>
      <w:r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п.</w:t>
      </w:r>
      <w:r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5</w:t>
      </w:r>
      <w:r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-21"/>
          <w:sz w:val="24"/>
          <w:szCs w:val="24"/>
        </w:rPr>
        <w:t>т</w:t>
      </w:r>
      <w:r w:rsidRPr="00B97441">
        <w:rPr>
          <w:rFonts w:ascii="Book Antiqua" w:hAnsi="Book Antiqua"/>
          <w:sz w:val="24"/>
          <w:szCs w:val="24"/>
        </w:rPr>
        <w:t>.</w:t>
      </w:r>
      <w:r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264</w:t>
      </w:r>
      <w:r w:rsidRPr="00B97441">
        <w:rPr>
          <w:rFonts w:ascii="Book Antiqua" w:hAnsi="Book Antiqua"/>
          <w:sz w:val="24"/>
          <w:szCs w:val="24"/>
        </w:rPr>
        <w:t>.2</w:t>
      </w:r>
      <w:r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Б</w:t>
      </w:r>
      <w:r w:rsidRPr="00B97441">
        <w:rPr>
          <w:rFonts w:ascii="Book Antiqua" w:hAnsi="Book Antiqua"/>
          <w:spacing w:val="-14"/>
          <w:sz w:val="24"/>
          <w:szCs w:val="24"/>
        </w:rPr>
        <w:t>ю</w:t>
      </w:r>
      <w:r w:rsidRPr="00B97441">
        <w:rPr>
          <w:rFonts w:ascii="Book Antiqua" w:hAnsi="Book Antiqua"/>
          <w:spacing w:val="1"/>
          <w:sz w:val="24"/>
          <w:szCs w:val="24"/>
        </w:rPr>
        <w:t>д</w:t>
      </w:r>
      <w:r w:rsidRPr="00B97441">
        <w:rPr>
          <w:rFonts w:ascii="Book Antiqua" w:hAnsi="Book Antiqua"/>
          <w:spacing w:val="-4"/>
          <w:sz w:val="24"/>
          <w:szCs w:val="24"/>
        </w:rPr>
        <w:t>ж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тн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5"/>
          <w:sz w:val="24"/>
          <w:szCs w:val="24"/>
        </w:rPr>
        <w:t>к</w:t>
      </w:r>
      <w:r w:rsidRPr="00B97441">
        <w:rPr>
          <w:rFonts w:ascii="Book Antiqua" w:hAnsi="Book Antiqua"/>
          <w:spacing w:val="-8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де</w:t>
      </w:r>
      <w:r w:rsidRPr="00B97441">
        <w:rPr>
          <w:rFonts w:ascii="Book Antiqua" w:hAnsi="Book Antiqua"/>
          <w:spacing w:val="-7"/>
          <w:sz w:val="24"/>
          <w:szCs w:val="24"/>
        </w:rPr>
        <w:t>к</w:t>
      </w:r>
      <w:r w:rsidRPr="00B97441">
        <w:rPr>
          <w:rFonts w:ascii="Book Antiqua" w:hAnsi="Book Antiqua"/>
          <w:spacing w:val="4"/>
          <w:sz w:val="24"/>
          <w:szCs w:val="24"/>
        </w:rPr>
        <w:t>с</w:t>
      </w:r>
      <w:r w:rsidRPr="00B97441">
        <w:rPr>
          <w:rFonts w:ascii="Book Antiqua" w:hAnsi="Book Antiqua"/>
          <w:sz w:val="24"/>
          <w:szCs w:val="24"/>
        </w:rPr>
        <w:t>а</w:t>
      </w:r>
      <w:r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</w:rPr>
        <w:t>Р</w:t>
      </w:r>
      <w:r w:rsidRPr="00B97441">
        <w:rPr>
          <w:rFonts w:ascii="Book Antiqua" w:hAnsi="Book Antiqua"/>
          <w:spacing w:val="8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с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z w:val="24"/>
          <w:szCs w:val="24"/>
        </w:rPr>
        <w:t>и</w:t>
      </w:r>
      <w:r w:rsidRPr="00B97441">
        <w:rPr>
          <w:rFonts w:ascii="Book Antiqua" w:hAnsi="Book Antiqua"/>
          <w:spacing w:val="2"/>
          <w:sz w:val="24"/>
          <w:szCs w:val="24"/>
        </w:rPr>
        <w:t>й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-15"/>
          <w:sz w:val="24"/>
          <w:szCs w:val="24"/>
        </w:rPr>
        <w:t>к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й Ф</w:t>
      </w:r>
      <w:r w:rsidRPr="00B97441">
        <w:rPr>
          <w:rFonts w:ascii="Book Antiqua" w:hAnsi="Book Antiqua"/>
          <w:spacing w:val="-4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д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pacing w:val="-1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ц</w:t>
      </w:r>
      <w:r w:rsidRPr="00B97441">
        <w:rPr>
          <w:rFonts w:ascii="Book Antiqua" w:hAnsi="Book Antiqua"/>
          <w:spacing w:val="2"/>
          <w:sz w:val="24"/>
          <w:szCs w:val="24"/>
        </w:rPr>
        <w:t>и</w:t>
      </w:r>
      <w:r w:rsidRPr="00B97441">
        <w:rPr>
          <w:rFonts w:ascii="Book Antiqua" w:hAnsi="Book Antiqua"/>
          <w:sz w:val="24"/>
          <w:szCs w:val="24"/>
        </w:rPr>
        <w:t xml:space="preserve">и, </w:t>
      </w:r>
      <w:r>
        <w:rPr>
          <w:rFonts w:ascii="Book Antiqua" w:hAnsi="Book Antiqua"/>
          <w:sz w:val="24"/>
          <w:szCs w:val="24"/>
        </w:rPr>
        <w:t xml:space="preserve">ст.28 Федерального Закона от 16.10.2003 г. </w:t>
      </w:r>
      <w:r w:rsidR="006E2FC5">
        <w:rPr>
          <w:rFonts w:ascii="Book Antiqua" w:hAnsi="Book Antiqua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Качинского муниципального округа, руководствуясь </w:t>
      </w:r>
      <w:r w:rsidRPr="00B97441">
        <w:rPr>
          <w:rFonts w:ascii="Book Antiqua" w:hAnsi="Book Antiqua"/>
          <w:sz w:val="24"/>
          <w:szCs w:val="24"/>
        </w:rPr>
        <w:t>П</w:t>
      </w:r>
      <w:r w:rsidRPr="00B97441">
        <w:rPr>
          <w:rFonts w:ascii="Book Antiqua" w:hAnsi="Book Antiqua"/>
          <w:spacing w:val="-3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л</w:t>
      </w:r>
      <w:r w:rsidRPr="00B97441">
        <w:rPr>
          <w:rFonts w:ascii="Book Antiqua" w:hAnsi="Book Antiqua"/>
          <w:spacing w:val="-7"/>
          <w:sz w:val="24"/>
          <w:szCs w:val="24"/>
        </w:rPr>
        <w:t>о</w:t>
      </w:r>
      <w:r w:rsidRPr="00B97441">
        <w:rPr>
          <w:rFonts w:ascii="Book Antiqua" w:hAnsi="Book Antiqua"/>
          <w:spacing w:val="-4"/>
          <w:sz w:val="24"/>
          <w:szCs w:val="24"/>
        </w:rPr>
        <w:t>ж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н</w:t>
      </w:r>
      <w:r w:rsidRPr="00B97441">
        <w:rPr>
          <w:rFonts w:ascii="Book Antiqua" w:hAnsi="Book Antiqua"/>
          <w:spacing w:val="2"/>
          <w:sz w:val="24"/>
          <w:szCs w:val="24"/>
        </w:rPr>
        <w:t xml:space="preserve">ием </w:t>
      </w:r>
      <w:r w:rsidRPr="00B97441">
        <w:rPr>
          <w:rFonts w:ascii="Book Antiqua" w:hAnsi="Book Antiqua"/>
          <w:sz w:val="24"/>
          <w:szCs w:val="24"/>
        </w:rPr>
        <w:t>о</w:t>
      </w:r>
      <w:r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2"/>
          <w:sz w:val="24"/>
          <w:szCs w:val="24"/>
        </w:rPr>
        <w:t>б</w:t>
      </w:r>
      <w:r w:rsidRPr="00B97441">
        <w:rPr>
          <w:rFonts w:ascii="Book Antiqua" w:hAnsi="Book Antiqua"/>
          <w:spacing w:val="-14"/>
          <w:sz w:val="24"/>
          <w:szCs w:val="24"/>
        </w:rPr>
        <w:t>ю</w:t>
      </w:r>
      <w:r w:rsidRPr="00B97441">
        <w:rPr>
          <w:rFonts w:ascii="Book Antiqua" w:hAnsi="Book Antiqua"/>
          <w:sz w:val="24"/>
          <w:szCs w:val="24"/>
        </w:rPr>
        <w:t>д</w:t>
      </w:r>
      <w:r w:rsidRPr="00B97441">
        <w:rPr>
          <w:rFonts w:ascii="Book Antiqua" w:hAnsi="Book Antiqua"/>
          <w:spacing w:val="-4"/>
          <w:sz w:val="24"/>
          <w:szCs w:val="24"/>
        </w:rPr>
        <w:t>ж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тн</w:t>
      </w:r>
      <w:r w:rsidRPr="00B97441">
        <w:rPr>
          <w:rFonts w:ascii="Book Antiqua" w:hAnsi="Book Antiqua"/>
          <w:spacing w:val="-4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м</w:t>
      </w:r>
      <w:r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п</w:t>
      </w:r>
      <w:r w:rsidRPr="00B97441">
        <w:rPr>
          <w:rFonts w:ascii="Book Antiqua" w:hAnsi="Book Antiqua"/>
          <w:spacing w:val="1"/>
          <w:sz w:val="24"/>
          <w:szCs w:val="24"/>
        </w:rPr>
        <w:t>ро</w:t>
      </w:r>
      <w:r w:rsidRPr="00B97441">
        <w:rPr>
          <w:rFonts w:ascii="Book Antiqua" w:hAnsi="Book Antiqua"/>
          <w:sz w:val="24"/>
          <w:szCs w:val="24"/>
        </w:rPr>
        <w:t>ц</w:t>
      </w:r>
      <w:r w:rsidRPr="00B97441">
        <w:rPr>
          <w:rFonts w:ascii="Book Antiqua" w:hAnsi="Book Antiqua"/>
          <w:spacing w:val="7"/>
          <w:sz w:val="24"/>
          <w:szCs w:val="24"/>
        </w:rPr>
        <w:t>е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3"/>
          <w:sz w:val="24"/>
          <w:szCs w:val="24"/>
        </w:rPr>
        <w:t>с</w:t>
      </w:r>
      <w:r w:rsidRPr="00B97441">
        <w:rPr>
          <w:rFonts w:ascii="Book Antiqua" w:hAnsi="Book Antiqua"/>
          <w:sz w:val="24"/>
          <w:szCs w:val="24"/>
        </w:rPr>
        <w:t>е</w:t>
      </w:r>
      <w:proofErr w:type="gramEnd"/>
      <w:r w:rsidRPr="00B97441">
        <w:rPr>
          <w:rFonts w:ascii="Book Antiqua" w:hAnsi="Book Antiqua"/>
          <w:spacing w:val="7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2"/>
          <w:sz w:val="24"/>
          <w:szCs w:val="24"/>
        </w:rPr>
        <w:t>в</w:t>
      </w:r>
      <w:r w:rsidRPr="00B97441">
        <w:rPr>
          <w:rFonts w:ascii="Book Antiqua" w:hAnsi="Book Antiqua"/>
          <w:sz w:val="24"/>
          <w:szCs w:val="24"/>
        </w:rPr>
        <w:t>о</w:t>
      </w:r>
      <w:r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вн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pacing w:val="4"/>
          <w:sz w:val="24"/>
          <w:szCs w:val="24"/>
        </w:rPr>
        <w:t>т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z w:val="24"/>
          <w:szCs w:val="24"/>
        </w:rPr>
        <w:t>и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pacing w:val="-1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pacing w:val="-8"/>
          <w:sz w:val="24"/>
          <w:szCs w:val="24"/>
        </w:rPr>
        <w:t>о</w:t>
      </w:r>
      <w:r w:rsidRPr="00B97441">
        <w:rPr>
          <w:rFonts w:ascii="Book Antiqua" w:hAnsi="Book Antiqua"/>
          <w:spacing w:val="1"/>
          <w:sz w:val="24"/>
          <w:szCs w:val="24"/>
        </w:rPr>
        <w:t>д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-15"/>
          <w:sz w:val="24"/>
          <w:szCs w:val="24"/>
        </w:rPr>
        <w:t>к</w:t>
      </w:r>
      <w:r w:rsidRPr="00B97441">
        <w:rPr>
          <w:rFonts w:ascii="Book Antiqua" w:hAnsi="Book Antiqua"/>
          <w:spacing w:val="-3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 xml:space="preserve">м </w:t>
      </w:r>
      <w:r w:rsidRPr="00B97441">
        <w:rPr>
          <w:rFonts w:ascii="Book Antiqua" w:hAnsi="Book Antiqua"/>
          <w:spacing w:val="-1"/>
          <w:sz w:val="24"/>
          <w:szCs w:val="24"/>
        </w:rPr>
        <w:t>м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z w:val="24"/>
          <w:szCs w:val="24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льн</w:t>
      </w:r>
      <w:r w:rsidRPr="00B97441">
        <w:rPr>
          <w:rFonts w:ascii="Book Antiqua" w:hAnsi="Book Antiqua"/>
          <w:spacing w:val="-4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 xml:space="preserve">м 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б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pacing w:val="-1"/>
          <w:sz w:val="24"/>
          <w:szCs w:val="24"/>
        </w:rPr>
        <w:t>а</w:t>
      </w:r>
      <w:r w:rsidRPr="00B97441">
        <w:rPr>
          <w:rFonts w:ascii="Book Antiqua" w:hAnsi="Book Antiqua"/>
          <w:spacing w:val="-2"/>
          <w:sz w:val="24"/>
          <w:szCs w:val="24"/>
        </w:rPr>
        <w:t>з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pacing w:val="-4"/>
          <w:sz w:val="24"/>
          <w:szCs w:val="24"/>
        </w:rPr>
        <w:t>в</w:t>
      </w:r>
      <w:r w:rsidRPr="00B97441">
        <w:rPr>
          <w:rFonts w:ascii="Book Antiqua" w:hAnsi="Book Antiqua"/>
          <w:spacing w:val="-1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нии</w:t>
      </w:r>
      <w:r w:rsidRPr="00B97441">
        <w:rPr>
          <w:rFonts w:ascii="Book Antiqua" w:hAnsi="Book Antiqua"/>
          <w:spacing w:val="5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pacing w:val="1"/>
          <w:sz w:val="24"/>
          <w:szCs w:val="24"/>
        </w:rPr>
        <w:t>ор</w:t>
      </w:r>
      <w:r w:rsidRPr="00B97441">
        <w:rPr>
          <w:rFonts w:ascii="Book Antiqua" w:hAnsi="Book Antiqua"/>
          <w:spacing w:val="-8"/>
          <w:sz w:val="24"/>
          <w:szCs w:val="24"/>
        </w:rPr>
        <w:t>о</w:t>
      </w:r>
      <w:r w:rsidRPr="00B97441">
        <w:rPr>
          <w:rFonts w:ascii="Book Antiqua" w:hAnsi="Book Antiqua"/>
          <w:spacing w:val="-1"/>
          <w:sz w:val="24"/>
          <w:szCs w:val="24"/>
        </w:rPr>
        <w:t>д</w:t>
      </w:r>
      <w:r w:rsidRPr="00B97441">
        <w:rPr>
          <w:rFonts w:ascii="Book Antiqua" w:hAnsi="Book Antiqua"/>
          <w:sz w:val="24"/>
          <w:szCs w:val="24"/>
        </w:rPr>
        <w:t>а</w:t>
      </w:r>
      <w:r w:rsidRPr="00B97441">
        <w:rPr>
          <w:rFonts w:ascii="Book Antiqua" w:hAnsi="Book Antiqua"/>
          <w:spacing w:val="9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4"/>
          <w:sz w:val="24"/>
          <w:szCs w:val="24"/>
        </w:rPr>
        <w:t>С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pacing w:val="-4"/>
          <w:sz w:val="24"/>
          <w:szCs w:val="24"/>
        </w:rPr>
        <w:t>в</w:t>
      </w:r>
      <w:r w:rsidRPr="00B97441">
        <w:rPr>
          <w:rFonts w:ascii="Book Antiqua" w:hAnsi="Book Antiqua"/>
          <w:spacing w:val="1"/>
          <w:sz w:val="24"/>
          <w:szCs w:val="24"/>
        </w:rPr>
        <w:t>а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-3"/>
          <w:sz w:val="24"/>
          <w:szCs w:val="24"/>
        </w:rPr>
        <w:t>т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п</w:t>
      </w:r>
      <w:r w:rsidRPr="00B97441">
        <w:rPr>
          <w:rFonts w:ascii="Book Antiqua" w:hAnsi="Book Antiqua"/>
          <w:spacing w:val="-3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ля</w:t>
      </w:r>
      <w:r w:rsidRPr="00B97441">
        <w:rPr>
          <w:rFonts w:ascii="Book Antiqua" w:hAnsi="Book Antiqua"/>
          <w:spacing w:val="6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</w:rPr>
        <w:t>Качинский</w:t>
      </w:r>
      <w:r w:rsidRPr="00B97441">
        <w:rPr>
          <w:rFonts w:ascii="Book Antiqua" w:hAnsi="Book Antiqua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</w:rPr>
        <w:t>м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z w:val="24"/>
          <w:szCs w:val="24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льн</w:t>
      </w:r>
      <w:r w:rsidRPr="00B97441">
        <w:rPr>
          <w:rFonts w:ascii="Book Antiqua" w:hAnsi="Book Antiqua"/>
          <w:spacing w:val="1"/>
          <w:sz w:val="24"/>
          <w:szCs w:val="24"/>
        </w:rPr>
        <w:t>ы</w:t>
      </w:r>
      <w:r w:rsidRPr="00B97441">
        <w:rPr>
          <w:rFonts w:ascii="Book Antiqua" w:hAnsi="Book Antiqua"/>
          <w:sz w:val="24"/>
          <w:szCs w:val="24"/>
        </w:rPr>
        <w:t xml:space="preserve">й 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к</w:t>
      </w:r>
      <w:r w:rsidRPr="00B97441">
        <w:rPr>
          <w:rFonts w:ascii="Book Antiqua" w:hAnsi="Book Antiqua"/>
          <w:spacing w:val="-3"/>
          <w:sz w:val="24"/>
          <w:szCs w:val="24"/>
        </w:rPr>
        <w:t>р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pacing w:val="-30"/>
          <w:sz w:val="24"/>
          <w:szCs w:val="24"/>
        </w:rPr>
        <w:t>г</w:t>
      </w:r>
      <w:r w:rsidRPr="00B97441">
        <w:rPr>
          <w:rFonts w:ascii="Book Antiqua" w:hAnsi="Book Antiqua"/>
          <w:sz w:val="24"/>
          <w:szCs w:val="24"/>
        </w:rPr>
        <w:t>,</w:t>
      </w:r>
      <w:r w:rsidRPr="00B97441">
        <w:rPr>
          <w:rFonts w:ascii="Book Antiqua" w:hAnsi="Book Antiqua"/>
          <w:spacing w:val="12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z w:val="24"/>
          <w:szCs w:val="24"/>
        </w:rPr>
        <w:t>т</w:t>
      </w:r>
      <w:r w:rsidRPr="00B97441">
        <w:rPr>
          <w:rFonts w:ascii="Book Antiqua" w:hAnsi="Book Antiqua"/>
          <w:spacing w:val="-2"/>
          <w:sz w:val="24"/>
          <w:szCs w:val="24"/>
        </w:rPr>
        <w:t>в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z w:val="24"/>
          <w:szCs w:val="24"/>
        </w:rPr>
        <w:t>ж</w:t>
      </w:r>
      <w:r w:rsidRPr="00B97441">
        <w:rPr>
          <w:rFonts w:ascii="Book Antiqua" w:hAnsi="Book Antiqua"/>
          <w:spacing w:val="1"/>
          <w:sz w:val="24"/>
          <w:szCs w:val="24"/>
        </w:rPr>
        <w:t>д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нн</w:t>
      </w:r>
      <w:r>
        <w:rPr>
          <w:rFonts w:ascii="Book Antiqua" w:hAnsi="Book Antiqua"/>
          <w:sz w:val="24"/>
          <w:szCs w:val="24"/>
        </w:rPr>
        <w:t>ым</w:t>
      </w:r>
      <w:r w:rsidRPr="00B97441">
        <w:rPr>
          <w:rFonts w:ascii="Book Antiqua" w:hAnsi="Book Antiqua"/>
          <w:spacing w:val="4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р</w:t>
      </w:r>
      <w:r w:rsidRPr="00B97441">
        <w:rPr>
          <w:rFonts w:ascii="Book Antiqua" w:hAnsi="Book Antiqua"/>
          <w:spacing w:val="-1"/>
          <w:sz w:val="24"/>
          <w:szCs w:val="24"/>
        </w:rPr>
        <w:t>еш</w:t>
      </w:r>
      <w:r w:rsidRPr="00B97441">
        <w:rPr>
          <w:rFonts w:ascii="Book Antiqua" w:hAnsi="Book Antiqua"/>
          <w:spacing w:val="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ни</w:t>
      </w:r>
      <w:r w:rsidRPr="00B97441">
        <w:rPr>
          <w:rFonts w:ascii="Book Antiqua" w:hAnsi="Book Antiqua"/>
          <w:spacing w:val="-1"/>
          <w:sz w:val="24"/>
          <w:szCs w:val="24"/>
        </w:rPr>
        <w:t>е</w:t>
      </w:r>
      <w:r w:rsidRPr="00B97441">
        <w:rPr>
          <w:rFonts w:ascii="Book Antiqua" w:hAnsi="Book Antiqua"/>
          <w:sz w:val="24"/>
          <w:szCs w:val="24"/>
        </w:rPr>
        <w:t>м</w:t>
      </w:r>
      <w:r w:rsidRPr="00B97441">
        <w:rPr>
          <w:rFonts w:ascii="Book Antiqua" w:hAnsi="Book Antiqua"/>
          <w:spacing w:val="10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</w:rPr>
        <w:t>С</w:t>
      </w:r>
      <w:r w:rsidRPr="00B97441">
        <w:rPr>
          <w:rFonts w:ascii="Book Antiqua" w:hAnsi="Book Antiqua"/>
          <w:spacing w:val="2"/>
          <w:sz w:val="24"/>
          <w:szCs w:val="24"/>
        </w:rPr>
        <w:t>о</w:t>
      </w:r>
      <w:r w:rsidRPr="00B97441">
        <w:rPr>
          <w:rFonts w:ascii="Book Antiqua" w:hAnsi="Book Antiqua"/>
          <w:spacing w:val="-1"/>
          <w:sz w:val="24"/>
          <w:szCs w:val="24"/>
        </w:rPr>
        <w:t>ве</w:t>
      </w:r>
      <w:r w:rsidRPr="00B97441">
        <w:rPr>
          <w:rFonts w:ascii="Book Antiqua" w:hAnsi="Book Antiqua"/>
          <w:spacing w:val="4"/>
          <w:sz w:val="24"/>
          <w:szCs w:val="24"/>
        </w:rPr>
        <w:t>т</w:t>
      </w:r>
      <w:r w:rsidRPr="00B97441">
        <w:rPr>
          <w:rFonts w:ascii="Book Antiqua" w:hAnsi="Book Antiqua"/>
          <w:sz w:val="24"/>
          <w:szCs w:val="24"/>
        </w:rPr>
        <w:t>а</w:t>
      </w:r>
      <w:r w:rsidRPr="00B97441">
        <w:rPr>
          <w:rFonts w:ascii="Book Antiqua" w:hAnsi="Book Antiqua"/>
          <w:spacing w:val="11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6"/>
          <w:sz w:val="24"/>
          <w:szCs w:val="24"/>
        </w:rPr>
        <w:t>Качинского</w:t>
      </w:r>
      <w:r w:rsidRPr="00B97441">
        <w:rPr>
          <w:rFonts w:ascii="Book Antiqua" w:hAnsi="Book Antiqua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</w:rPr>
        <w:t>м</w:t>
      </w:r>
      <w:r w:rsidRPr="00B97441">
        <w:rPr>
          <w:rFonts w:ascii="Book Antiqua" w:hAnsi="Book Antiqua"/>
          <w:spacing w:val="1"/>
          <w:sz w:val="24"/>
          <w:szCs w:val="24"/>
        </w:rPr>
        <w:t>у</w:t>
      </w:r>
      <w:r w:rsidRPr="00B97441">
        <w:rPr>
          <w:rFonts w:ascii="Book Antiqua" w:hAnsi="Book Antiqua"/>
          <w:sz w:val="24"/>
          <w:szCs w:val="24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</w:rPr>
        <w:t>а</w:t>
      </w:r>
      <w:r w:rsidRPr="00B97441">
        <w:rPr>
          <w:rFonts w:ascii="Book Antiqua" w:hAnsi="Book Antiqua"/>
          <w:sz w:val="24"/>
          <w:szCs w:val="24"/>
        </w:rPr>
        <w:t>льн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pacing w:val="-7"/>
          <w:sz w:val="24"/>
          <w:szCs w:val="24"/>
        </w:rPr>
        <w:t>г</w:t>
      </w:r>
      <w:r w:rsidRPr="00B97441">
        <w:rPr>
          <w:rFonts w:ascii="Book Antiqua" w:hAnsi="Book Antiqua"/>
          <w:sz w:val="24"/>
          <w:szCs w:val="24"/>
        </w:rPr>
        <w:t>о</w:t>
      </w:r>
      <w:r w:rsidRPr="00B97441">
        <w:rPr>
          <w:rFonts w:ascii="Book Antiqua" w:hAnsi="Book Antiqua"/>
          <w:spacing w:val="-18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к</w:t>
      </w:r>
      <w:r w:rsidRPr="00B97441">
        <w:rPr>
          <w:rFonts w:ascii="Book Antiqua" w:hAnsi="Book Antiqua"/>
          <w:spacing w:val="-3"/>
          <w:sz w:val="24"/>
          <w:szCs w:val="24"/>
        </w:rPr>
        <w:t>р</w:t>
      </w:r>
      <w:r w:rsidRPr="00B97441">
        <w:rPr>
          <w:rFonts w:ascii="Book Antiqua" w:hAnsi="Book Antiqua"/>
          <w:spacing w:val="1"/>
          <w:sz w:val="24"/>
          <w:szCs w:val="24"/>
        </w:rPr>
        <w:t>уг</w:t>
      </w:r>
      <w:r w:rsidRPr="00B97441">
        <w:rPr>
          <w:rFonts w:ascii="Book Antiqua" w:hAnsi="Book Antiqua"/>
          <w:sz w:val="24"/>
          <w:szCs w:val="24"/>
        </w:rPr>
        <w:t xml:space="preserve">а </w:t>
      </w:r>
      <w:r w:rsidRPr="00B97441">
        <w:rPr>
          <w:rFonts w:ascii="Book Antiqua" w:hAnsi="Book Antiqua"/>
          <w:spacing w:val="-3"/>
          <w:sz w:val="24"/>
          <w:szCs w:val="24"/>
        </w:rPr>
        <w:t>о</w:t>
      </w:r>
      <w:r w:rsidRPr="00B97441">
        <w:rPr>
          <w:rFonts w:ascii="Book Antiqua" w:hAnsi="Book Antiqua"/>
          <w:sz w:val="24"/>
          <w:szCs w:val="24"/>
        </w:rPr>
        <w:t>т</w:t>
      </w:r>
      <w:r w:rsidRPr="00B97441">
        <w:rPr>
          <w:rFonts w:ascii="Book Antiqua" w:hAnsi="Book Antiqua"/>
          <w:spacing w:val="-3"/>
          <w:sz w:val="24"/>
          <w:szCs w:val="24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02</w:t>
      </w:r>
      <w:r>
        <w:rPr>
          <w:rFonts w:ascii="Book Antiqua" w:hAnsi="Book Antiqua"/>
          <w:spacing w:val="1"/>
          <w:sz w:val="24"/>
          <w:szCs w:val="24"/>
        </w:rPr>
        <w:t>.07.</w:t>
      </w:r>
      <w:r w:rsidRPr="00B97441">
        <w:rPr>
          <w:rFonts w:ascii="Book Antiqua" w:hAnsi="Book Antiqua"/>
          <w:spacing w:val="1"/>
          <w:sz w:val="24"/>
          <w:szCs w:val="24"/>
        </w:rPr>
        <w:t>2015</w:t>
      </w:r>
      <w:r w:rsidRPr="00B97441">
        <w:rPr>
          <w:rFonts w:ascii="Book Antiqua" w:hAnsi="Book Antiqua"/>
          <w:spacing w:val="-31"/>
          <w:sz w:val="24"/>
          <w:szCs w:val="24"/>
        </w:rPr>
        <w:t>г</w:t>
      </w:r>
      <w:r w:rsidRPr="00B97441">
        <w:rPr>
          <w:rFonts w:ascii="Book Antiqua" w:hAnsi="Book Antiqua"/>
          <w:sz w:val="24"/>
          <w:szCs w:val="24"/>
        </w:rPr>
        <w:t>.</w:t>
      </w:r>
      <w:r w:rsidRPr="00B97441">
        <w:rPr>
          <w:rFonts w:ascii="Book Antiqua" w:hAnsi="Book Antiqua"/>
          <w:spacing w:val="-7"/>
          <w:sz w:val="24"/>
          <w:szCs w:val="24"/>
        </w:rPr>
        <w:t xml:space="preserve"> </w:t>
      </w:r>
      <w:r w:rsidRPr="00B97441">
        <w:rPr>
          <w:rFonts w:ascii="Book Antiqua" w:hAnsi="Book Antiqua"/>
          <w:sz w:val="24"/>
          <w:szCs w:val="24"/>
        </w:rPr>
        <w:t>№</w:t>
      </w:r>
      <w:r w:rsidRPr="00B97441">
        <w:rPr>
          <w:rFonts w:ascii="Book Antiqua" w:hAnsi="Book Antiqua"/>
          <w:spacing w:val="-4"/>
          <w:sz w:val="24"/>
          <w:szCs w:val="24"/>
        </w:rPr>
        <w:t xml:space="preserve"> 20</w:t>
      </w:r>
      <w:r>
        <w:rPr>
          <w:rFonts w:ascii="Book Antiqua" w:hAnsi="Book Antiqua"/>
          <w:spacing w:val="-4"/>
          <w:sz w:val="24"/>
          <w:szCs w:val="24"/>
        </w:rPr>
        <w:t>,</w:t>
      </w:r>
      <w:r w:rsidRPr="00B97441"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Совет Качинского муниципального округа</w:t>
      </w:r>
    </w:p>
    <w:p w:rsidR="008A1B69" w:rsidRPr="00B97441" w:rsidRDefault="008A1B69" w:rsidP="006061B0">
      <w:pPr>
        <w:ind w:left="101" w:right="6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РЕШИЛ:</w:t>
      </w:r>
    </w:p>
    <w:p w:rsidR="008A1B69" w:rsidRPr="006E2FC5" w:rsidRDefault="008A1B69" w:rsidP="008A1B69">
      <w:pPr>
        <w:rPr>
          <w:rFonts w:ascii="Book Antiqua" w:hAnsi="Book Antiqua" w:cs="Times New Roman"/>
          <w:sz w:val="24"/>
          <w:szCs w:val="24"/>
        </w:rPr>
      </w:pPr>
      <w:r w:rsidRPr="006E2FC5">
        <w:rPr>
          <w:rFonts w:ascii="Book Antiqua" w:hAnsi="Book Antiqua" w:cs="Times New Roman"/>
          <w:sz w:val="24"/>
          <w:szCs w:val="24"/>
        </w:rPr>
        <w:t xml:space="preserve">    1. Принять проект отчета об исполнении Бюджета </w:t>
      </w:r>
      <w:r w:rsidR="006E2FC5">
        <w:rPr>
          <w:rFonts w:ascii="Book Antiqua" w:hAnsi="Book Antiqua" w:cs="Times New Roman"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r w:rsidRPr="006E2FC5">
        <w:rPr>
          <w:rFonts w:ascii="Book Antiqua" w:hAnsi="Book Antiqua" w:cs="Times New Roman"/>
          <w:sz w:val="24"/>
          <w:szCs w:val="24"/>
        </w:rPr>
        <w:t xml:space="preserve"> за 2015 год за основу (прилагается).</w:t>
      </w:r>
    </w:p>
    <w:p w:rsidR="00ED7760" w:rsidRDefault="008A1B69" w:rsidP="00ED7760">
      <w:pPr>
        <w:rPr>
          <w:rFonts w:ascii="Book Antiqua" w:hAnsi="Book Antiqua" w:cs="Times New Roman"/>
          <w:sz w:val="24"/>
          <w:szCs w:val="24"/>
        </w:rPr>
      </w:pPr>
      <w:r w:rsidRPr="006E2FC5">
        <w:rPr>
          <w:rFonts w:ascii="Book Antiqua" w:hAnsi="Book Antiqua" w:cs="Times New Roman"/>
          <w:sz w:val="24"/>
          <w:szCs w:val="24"/>
        </w:rPr>
        <w:t xml:space="preserve">    2. </w:t>
      </w:r>
      <w:r w:rsidR="006E2FC5">
        <w:rPr>
          <w:rFonts w:ascii="Book Antiqua" w:hAnsi="Book Antiqua" w:cs="Times New Roman"/>
          <w:sz w:val="24"/>
          <w:szCs w:val="24"/>
        </w:rPr>
        <w:t xml:space="preserve">Обратиться в Контрольно-счетную палату города Севастополя с целью </w:t>
      </w:r>
      <w:r w:rsidR="00ED7760">
        <w:rPr>
          <w:rFonts w:ascii="Book Antiqua" w:hAnsi="Book Antiqua" w:cs="Times New Roman"/>
          <w:sz w:val="24"/>
          <w:szCs w:val="24"/>
        </w:rPr>
        <w:t xml:space="preserve">проведения внешней проверки годового отчета об исполнении бюджета внутригородского муниципального образования города Севастополя Качинский муниципальный округ за 2015 год. </w:t>
      </w:r>
    </w:p>
    <w:p w:rsidR="008A1B69" w:rsidRDefault="00ED7760" w:rsidP="00ED7760">
      <w:pPr>
        <w:ind w:firstLine="99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3. </w:t>
      </w:r>
      <w:r w:rsidR="002930F6">
        <w:rPr>
          <w:rFonts w:ascii="Book Antiqua" w:hAnsi="Book Antiqua" w:cs="Times New Roman"/>
          <w:sz w:val="24"/>
          <w:szCs w:val="24"/>
        </w:rPr>
        <w:t>После получения заключения на годовой отчет об исполнении бюджета Качинского муниципального округа, но не позднее</w:t>
      </w:r>
      <w:r>
        <w:rPr>
          <w:rFonts w:ascii="Book Antiqua" w:hAnsi="Book Antiqua" w:cs="Times New Roman"/>
          <w:sz w:val="24"/>
          <w:szCs w:val="24"/>
        </w:rPr>
        <w:t xml:space="preserve"> 1 мая направить на утверждение </w:t>
      </w:r>
      <w:r w:rsidR="002930F6">
        <w:rPr>
          <w:rFonts w:ascii="Book Antiqua" w:hAnsi="Book Antiqua" w:cs="Times New Roman"/>
          <w:sz w:val="24"/>
          <w:szCs w:val="24"/>
        </w:rPr>
        <w:t>в Совет Качинского муниципального округа отчет об исполнении бюджета внутригородского муниципального образования города Севастополя Качинский муниципальный округ за 2015 год.</w:t>
      </w:r>
    </w:p>
    <w:p w:rsidR="002930F6" w:rsidRDefault="002930F6" w:rsidP="00ED7760">
      <w:pPr>
        <w:ind w:firstLine="99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4. </w:t>
      </w:r>
      <w:r w:rsidR="002F1FD3">
        <w:rPr>
          <w:rFonts w:ascii="Book Antiqua" w:hAnsi="Book Antiqua" w:cs="Times New Roman"/>
          <w:sz w:val="24"/>
          <w:szCs w:val="24"/>
        </w:rPr>
        <w:t>Годовой отчет об исполнении бюджета внутригородского муниципального образования города Севастополя Качинский муниципальный округ за 2015 год, утвержденный решением Совета Качинского муниципального округа, вынести на публичные слушанья для его обсуждения с жителями Качинского муниципального округа</w:t>
      </w:r>
      <w:r w:rsidR="00184E8B">
        <w:rPr>
          <w:rFonts w:ascii="Book Antiqua" w:hAnsi="Book Antiqua" w:cs="Times New Roman"/>
          <w:sz w:val="24"/>
          <w:szCs w:val="24"/>
        </w:rPr>
        <w:t>.</w:t>
      </w:r>
    </w:p>
    <w:p w:rsidR="002930F6" w:rsidRDefault="00184E8B" w:rsidP="00ED7760">
      <w:pPr>
        <w:ind w:firstLine="99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2930F6">
        <w:rPr>
          <w:rFonts w:ascii="Book Antiqua" w:hAnsi="Book Antiqua" w:cs="Times New Roman"/>
          <w:sz w:val="24"/>
          <w:szCs w:val="24"/>
        </w:rPr>
        <w:t>. Обнародовать настоящее решение на сайте и на информационных стендах Качинского муниципального округа.</w:t>
      </w:r>
    </w:p>
    <w:p w:rsidR="00184E8B" w:rsidRDefault="00184E8B" w:rsidP="00ED7760">
      <w:pPr>
        <w:ind w:firstLine="99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6. Решение вступает в силу со дня обнародования.</w:t>
      </w:r>
    </w:p>
    <w:p w:rsidR="00184E8B" w:rsidRPr="006E2FC5" w:rsidRDefault="00184E8B" w:rsidP="00ED7760">
      <w:pPr>
        <w:ind w:firstLine="99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7. Контроль за исполнение решения оставляю за собой.</w:t>
      </w:r>
    </w:p>
    <w:p w:rsidR="00184E8B" w:rsidRPr="00B97441" w:rsidRDefault="00184E8B" w:rsidP="006061B0">
      <w:pPr>
        <w:autoSpaceDE w:val="0"/>
        <w:autoSpaceDN w:val="0"/>
        <w:adjustRightInd w:val="0"/>
        <w:ind w:firstLine="0"/>
        <w:jc w:val="left"/>
        <w:rPr>
          <w:rFonts w:ascii="Book Antiqua" w:hAnsi="Book Antiqua" w:cs="Times New Roman,BoldItalic"/>
          <w:b/>
          <w:bCs/>
          <w:i/>
          <w:iCs/>
          <w:color w:val="00000A"/>
          <w:sz w:val="24"/>
          <w:szCs w:val="24"/>
        </w:rPr>
      </w:pPr>
      <w:r w:rsidRPr="00B97441">
        <w:rPr>
          <w:rFonts w:ascii="Book Antiqua" w:hAnsi="Book Antiqua" w:cs="Times New Roman,BoldItalic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Times New Roman,BoldItalic"/>
          <w:b/>
          <w:bCs/>
          <w:i/>
          <w:iCs/>
          <w:color w:val="00000A"/>
          <w:sz w:val="24"/>
          <w:szCs w:val="24"/>
        </w:rPr>
        <w:t>Качинский</w:t>
      </w:r>
      <w:r w:rsidRPr="00B97441">
        <w:rPr>
          <w:rFonts w:ascii="Book Antiqua" w:hAnsi="Book Antiqua" w:cs="Times New Roman,BoldItalic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184E8B" w:rsidRPr="00B97441" w:rsidRDefault="00184E8B" w:rsidP="006061B0">
      <w:pPr>
        <w:pStyle w:val="a3"/>
        <w:ind w:firstLine="0"/>
        <w:jc w:val="left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</w:pPr>
      <w:r w:rsidRPr="00B97441"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 xml:space="preserve">исполняющий полномочия председателя Совета,                                   </w:t>
      </w:r>
      <w:r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>Н.М. Герасим</w:t>
      </w:r>
    </w:p>
    <w:p w:rsidR="0046340B" w:rsidRDefault="00184E8B" w:rsidP="006061B0">
      <w:pPr>
        <w:ind w:firstLine="0"/>
        <w:jc w:val="left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sectPr w:rsidR="0046340B" w:rsidSect="00BE5DA8">
          <w:pgSz w:w="11906" w:h="16838"/>
          <w:pgMar w:top="851" w:right="680" w:bottom="680" w:left="1701" w:header="709" w:footer="709" w:gutter="0"/>
          <w:cols w:space="708"/>
          <w:docGrid w:linePitch="360"/>
        </w:sectPr>
      </w:pPr>
      <w:r w:rsidRPr="00B97441"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>Глава местной администрации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500"/>
        <w:gridCol w:w="707"/>
        <w:gridCol w:w="2120"/>
        <w:gridCol w:w="1324"/>
        <w:gridCol w:w="1072"/>
        <w:gridCol w:w="1417"/>
      </w:tblGrid>
      <w:tr w:rsidR="0046340B" w:rsidRPr="0046340B" w:rsidTr="0046340B">
        <w:trPr>
          <w:trHeight w:val="25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EF681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340B">
              <w:rPr>
                <w:rFonts w:ascii="Arial" w:hAnsi="Arial" w:cs="Arial"/>
                <w:sz w:val="20"/>
                <w:szCs w:val="20"/>
              </w:rPr>
              <w:t>ПРИЛОЖЕНИЕ 1</w:t>
            </w:r>
            <w:r w:rsidRPr="0046340B">
              <w:rPr>
                <w:rFonts w:ascii="Arial" w:hAnsi="Arial" w:cs="Arial"/>
                <w:sz w:val="20"/>
                <w:szCs w:val="20"/>
              </w:rPr>
              <w:br/>
              <w:t>к проекту решения Совета Качинского</w:t>
            </w:r>
            <w:r w:rsidRPr="0046340B">
              <w:rPr>
                <w:rFonts w:ascii="Arial" w:hAnsi="Arial" w:cs="Arial"/>
                <w:sz w:val="20"/>
                <w:szCs w:val="20"/>
              </w:rPr>
              <w:br/>
              <w:t>муниципального округа</w:t>
            </w:r>
            <w:r w:rsidRPr="0046340B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 w:rsidR="00EF6816">
              <w:rPr>
                <w:rFonts w:ascii="Arial" w:hAnsi="Arial" w:cs="Arial"/>
                <w:sz w:val="20"/>
                <w:szCs w:val="20"/>
              </w:rPr>
              <w:t xml:space="preserve"> 07.04.2016 г. № 21/160</w:t>
            </w:r>
            <w:bookmarkStart w:id="0" w:name="_GoBack"/>
            <w:bookmarkEnd w:id="0"/>
            <w:r w:rsidRPr="0046340B">
              <w:rPr>
                <w:rFonts w:ascii="Arial" w:hAnsi="Arial" w:cs="Arial"/>
                <w:sz w:val="20"/>
                <w:szCs w:val="20"/>
              </w:rPr>
              <w:br/>
              <w:t>"Об утверждении отчета об исполнении бюджета внутригородского муниципального образования города Севастополя Качинский муниципальный округ за 2015 год"</w:t>
            </w:r>
          </w:p>
        </w:tc>
      </w:tr>
      <w:tr w:rsidR="0046340B" w:rsidRPr="0046340B" w:rsidTr="0046340B">
        <w:trPr>
          <w:trHeight w:val="154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2:F11"/>
            <w:r w:rsidRPr="0046340B">
              <w:rPr>
                <w:rFonts w:ascii="Arial" w:hAnsi="Arial" w:cs="Arial"/>
                <w:b/>
                <w:bCs/>
                <w:color w:val="000000"/>
              </w:rPr>
              <w:t>ОТЧЕТ</w:t>
            </w:r>
            <w:r w:rsidRPr="0046340B">
              <w:rPr>
                <w:rFonts w:ascii="Arial" w:hAnsi="Arial" w:cs="Arial"/>
                <w:b/>
                <w:bCs/>
                <w:color w:val="000000"/>
              </w:rPr>
              <w:br/>
              <w:t xml:space="preserve">об исполнении бюджета внутригородского муниципального образования города Севастополя </w:t>
            </w:r>
            <w:r w:rsidRPr="0046340B">
              <w:rPr>
                <w:rFonts w:ascii="Arial" w:hAnsi="Arial" w:cs="Arial"/>
                <w:b/>
                <w:bCs/>
                <w:color w:val="000000"/>
              </w:rPr>
              <w:br/>
              <w:t>Качинский муниципальный округ</w:t>
            </w:r>
            <w:r w:rsidRPr="0046340B">
              <w:rPr>
                <w:rFonts w:ascii="Arial" w:hAnsi="Arial" w:cs="Arial"/>
                <w:b/>
                <w:bCs/>
                <w:color w:val="000000"/>
              </w:rPr>
              <w:br/>
              <w:t>за 2015 год</w:t>
            </w:r>
            <w:bookmarkEnd w:id="1"/>
          </w:p>
        </w:tc>
      </w:tr>
      <w:tr w:rsidR="0046340B" w:rsidRPr="0046340B" w:rsidTr="0046340B">
        <w:trPr>
          <w:trHeight w:val="27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6340B" w:rsidRPr="0046340B" w:rsidTr="0046340B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на 1 января 2016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01.01.2016</w:t>
            </w:r>
          </w:p>
        </w:tc>
      </w:tr>
      <w:tr w:rsidR="0046340B" w:rsidRPr="0046340B" w:rsidTr="0046340B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00395406</w:t>
            </w:r>
          </w:p>
        </w:tc>
      </w:tr>
      <w:tr w:rsidR="0046340B" w:rsidRPr="0046340B" w:rsidTr="0046340B">
        <w:trPr>
          <w:trHeight w:val="439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Местная администрация Качинского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Качинского МО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67320000000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6340B" w:rsidRPr="0046340B" w:rsidTr="0046340B">
        <w:trPr>
          <w:trHeight w:val="304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340B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6340B" w:rsidRPr="0046340B" w:rsidTr="0046340B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6340B" w:rsidRPr="0046340B" w:rsidTr="0046340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6 326 363,94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1 536 836,06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40B" w:rsidRPr="0046340B" w:rsidTr="0046340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950 11701030030000180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 xml:space="preserve">6 323 </w:t>
            </w: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1 539 686,06</w:t>
            </w:r>
          </w:p>
        </w:tc>
      </w:tr>
      <w:tr w:rsidR="0046340B" w:rsidRPr="0046340B" w:rsidTr="0046340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6 323 513,94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1 539 686,06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6 323 513,94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1 539 686,06</w:t>
            </w:r>
          </w:p>
        </w:tc>
      </w:tr>
      <w:tr w:rsidR="0046340B" w:rsidRPr="0046340B" w:rsidTr="0046340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000 20204999000000151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6 323 513,94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1 539 686,06</w:t>
            </w:r>
          </w:p>
        </w:tc>
      </w:tr>
      <w:tr w:rsidR="0046340B" w:rsidRPr="0046340B" w:rsidTr="0046340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000 20204999030000151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7 863 200,00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6 323 513,94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1 539 686,06</w:t>
            </w:r>
          </w:p>
        </w:tc>
      </w:tr>
      <w:tr w:rsidR="0046340B" w:rsidRPr="0046340B" w:rsidTr="0046340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</w:t>
            </w:r>
            <w:proofErr w:type="gramStart"/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я(</w:t>
            </w:r>
            <w:proofErr w:type="gramEnd"/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внутригородских муниципальных образований по содержанию муниципальных служащих)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950 20204999031000151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7 780 700,00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6 241 013,94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1 539 686,06</w:t>
            </w:r>
          </w:p>
        </w:tc>
      </w:tr>
      <w:tr w:rsidR="0046340B" w:rsidRPr="0046340B" w:rsidTr="0046340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40B" w:rsidRPr="0046340B" w:rsidRDefault="0046340B" w:rsidP="0046340B">
            <w:pPr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</w:t>
            </w:r>
            <w:proofErr w:type="gramStart"/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я(</w:t>
            </w:r>
            <w:proofErr w:type="gramEnd"/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на проведение спортивно- культурных мероприятий в городе Севастополе)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950 20204999032000151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40B" w:rsidRPr="0046340B" w:rsidRDefault="0046340B" w:rsidP="0046340B">
            <w:pPr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34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8A1B69" w:rsidRPr="00DF3CA2" w:rsidRDefault="008A1B69" w:rsidP="00184E8B">
      <w:pPr>
        <w:ind w:firstLine="0"/>
        <w:rPr>
          <w:sz w:val="28"/>
          <w:szCs w:val="28"/>
        </w:rPr>
      </w:pPr>
    </w:p>
    <w:sectPr w:rsidR="008A1B69" w:rsidRPr="00DF3CA2" w:rsidSect="0046340B">
      <w:pgSz w:w="16838" w:h="11906" w:orient="landscape"/>
      <w:pgMar w:top="709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3DC"/>
    <w:multiLevelType w:val="hybridMultilevel"/>
    <w:tmpl w:val="5CB2A736"/>
    <w:lvl w:ilvl="0" w:tplc="706C4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394F7E"/>
    <w:multiLevelType w:val="multilevel"/>
    <w:tmpl w:val="075CCF12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B0"/>
    <w:rsid w:val="000D7C40"/>
    <w:rsid w:val="00184E8B"/>
    <w:rsid w:val="002835B2"/>
    <w:rsid w:val="002930F6"/>
    <w:rsid w:val="0029648A"/>
    <w:rsid w:val="002F1FD3"/>
    <w:rsid w:val="002F2AC2"/>
    <w:rsid w:val="00307833"/>
    <w:rsid w:val="003B4A14"/>
    <w:rsid w:val="003C23A9"/>
    <w:rsid w:val="003D7FB0"/>
    <w:rsid w:val="0046340B"/>
    <w:rsid w:val="005A283A"/>
    <w:rsid w:val="005A2A77"/>
    <w:rsid w:val="005F7665"/>
    <w:rsid w:val="006061B0"/>
    <w:rsid w:val="00666FC0"/>
    <w:rsid w:val="006706D9"/>
    <w:rsid w:val="00686536"/>
    <w:rsid w:val="006E2FC5"/>
    <w:rsid w:val="007E36D3"/>
    <w:rsid w:val="00872ECB"/>
    <w:rsid w:val="008A1B69"/>
    <w:rsid w:val="008B345C"/>
    <w:rsid w:val="0092003E"/>
    <w:rsid w:val="00957B39"/>
    <w:rsid w:val="00971F81"/>
    <w:rsid w:val="00975A08"/>
    <w:rsid w:val="00A55A65"/>
    <w:rsid w:val="00A64E1F"/>
    <w:rsid w:val="00B60ADE"/>
    <w:rsid w:val="00BC30C3"/>
    <w:rsid w:val="00BE5DA8"/>
    <w:rsid w:val="00C32743"/>
    <w:rsid w:val="00D708D2"/>
    <w:rsid w:val="00DB3570"/>
    <w:rsid w:val="00ED7760"/>
    <w:rsid w:val="00EF0BA4"/>
    <w:rsid w:val="00EF6816"/>
    <w:rsid w:val="00FA107D"/>
    <w:rsid w:val="00FD1465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B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A1B69"/>
    <w:pPr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8A1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8A1B69"/>
    <w:pPr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1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7FB0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D7FB0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D7FB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5A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A6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B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A1B69"/>
    <w:pPr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8A1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8A1B69"/>
    <w:pPr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1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2016-04-07T13:00:00Z</cp:lastPrinted>
  <dcterms:created xsi:type="dcterms:W3CDTF">2016-03-30T05:23:00Z</dcterms:created>
  <dcterms:modified xsi:type="dcterms:W3CDTF">2016-04-07T13:01:00Z</dcterms:modified>
</cp:coreProperties>
</file>