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61" w:rsidRPr="00976A6E" w:rsidRDefault="002E2A61" w:rsidP="00976A6E">
      <w:pPr>
        <w:pStyle w:val="Heading1"/>
        <w:rPr>
          <w:sz w:val="28"/>
          <w:szCs w:val="28"/>
        </w:rPr>
      </w:pPr>
    </w:p>
    <w:p w:rsidR="002E2A61" w:rsidRDefault="002E2A61" w:rsidP="00976A6E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50.25pt;height:60pt;visibility:visible">
            <v:imagedata r:id="rId7" o:title=""/>
          </v:shape>
        </w:pict>
      </w:r>
    </w:p>
    <w:p w:rsidR="002E2A61" w:rsidRDefault="002E2A61" w:rsidP="00976A6E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</w:p>
    <w:p w:rsidR="002E2A61" w:rsidRDefault="002E2A61" w:rsidP="00976A6E">
      <w:pPr>
        <w:pStyle w:val="NoSpacing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2E2A61" w:rsidRPr="000227DF">
        <w:tc>
          <w:tcPr>
            <w:tcW w:w="3190" w:type="dxa"/>
          </w:tcPr>
          <w:p w:rsidR="002E2A61" w:rsidRDefault="002E2A61">
            <w:pPr>
              <w:pStyle w:val="NoSpacing"/>
              <w:spacing w:line="276" w:lineRule="auto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2E2A61" w:rsidRDefault="002E2A61">
            <w:pPr>
              <w:pStyle w:val="NoSpacing"/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2E2A61" w:rsidRDefault="002E2A61">
            <w:pPr>
              <w:pStyle w:val="NoSpacing"/>
              <w:spacing w:line="276" w:lineRule="auto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2E2A61" w:rsidRDefault="002E2A61" w:rsidP="00976A6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2E2A61" w:rsidRDefault="002E2A61" w:rsidP="00976A6E">
      <w:pPr>
        <w:pStyle w:val="NoSpacing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2E2A61" w:rsidRDefault="002E2A61" w:rsidP="00976A6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2E2A61" w:rsidRDefault="002E2A61" w:rsidP="00976A6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№ 10/</w:t>
      </w:r>
      <w:r w:rsidRPr="00757B34"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6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5</w:t>
      </w:r>
    </w:p>
    <w:p w:rsidR="002E2A61" w:rsidRDefault="002E2A61" w:rsidP="00976A6E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2E2A61" w:rsidRPr="000227DF">
        <w:tc>
          <w:tcPr>
            <w:tcW w:w="4785" w:type="dxa"/>
          </w:tcPr>
          <w:p w:rsidR="002E2A61" w:rsidRDefault="002E2A61">
            <w:pPr>
              <w:pStyle w:val="NoSpacing"/>
              <w:spacing w:line="276" w:lineRule="auto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Book Antiqua" w:hAnsi="Book Antiqua" w:cs="Book Antiqua"/>
                <w:sz w:val="24"/>
                <w:szCs w:val="24"/>
              </w:rPr>
              <w:t>сентября 2015 года</w:t>
            </w:r>
          </w:p>
        </w:tc>
        <w:tc>
          <w:tcPr>
            <w:tcW w:w="4785" w:type="dxa"/>
          </w:tcPr>
          <w:p w:rsidR="002E2A61" w:rsidRDefault="002E2A61">
            <w:pPr>
              <w:pStyle w:val="NoSpacing"/>
              <w:spacing w:line="276" w:lineRule="auto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2E2A61" w:rsidRDefault="002E2A61" w:rsidP="00976A6E">
      <w:pPr>
        <w:pStyle w:val="NoSpacing"/>
        <w:rPr>
          <w:rFonts w:ascii="Book Antiqua" w:hAnsi="Book Antiqua" w:cs="Book Antiqua"/>
          <w:sz w:val="16"/>
          <w:szCs w:val="16"/>
        </w:rPr>
      </w:pPr>
    </w:p>
    <w:p w:rsidR="002E2A61" w:rsidRPr="00D8507D" w:rsidRDefault="002E2A61" w:rsidP="00951143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2E2A61" w:rsidRDefault="002E2A61" w:rsidP="00951143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>О внесении изменений в решение Совета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в</w:t>
      </w: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>нутригородского</w:t>
      </w:r>
    </w:p>
    <w:p w:rsidR="002E2A61" w:rsidRDefault="002E2A61" w:rsidP="00951143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образовани</w:t>
      </w: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>я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>города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>Севастополя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- Качинский</w:t>
      </w:r>
    </w:p>
    <w:p w:rsidR="002E2A61" w:rsidRPr="004A543E" w:rsidRDefault="002E2A61" w:rsidP="00951143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>муниципальный округ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№ </w:t>
      </w:r>
      <w:r w:rsidRPr="00976A6E">
        <w:rPr>
          <w:rFonts w:ascii="Book Antiqua" w:hAnsi="Book Antiqua" w:cs="Book Antiqua"/>
          <w:b/>
          <w:bCs/>
          <w:i/>
          <w:iCs/>
          <w:sz w:val="24"/>
          <w:szCs w:val="24"/>
        </w:rPr>
        <w:t>19</w:t>
      </w: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от </w:t>
      </w:r>
      <w:r w:rsidRPr="00976A6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02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июля</w:t>
      </w: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2015 года</w:t>
      </w:r>
    </w:p>
    <w:p w:rsidR="002E2A61" w:rsidRDefault="002E2A61" w:rsidP="00A426E0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«</w:t>
      </w: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>Об утверждении Порядка оплаты труда муниципальных</w:t>
      </w:r>
    </w:p>
    <w:p w:rsidR="002E2A61" w:rsidRDefault="002E2A61" w:rsidP="00A426E0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служащих внутригородского муниципального образования</w:t>
      </w:r>
    </w:p>
    <w:p w:rsidR="002E2A61" w:rsidRPr="004A543E" w:rsidRDefault="002E2A61" w:rsidP="00A426E0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>города Севастополя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- Качинский</w:t>
      </w:r>
      <w:r w:rsidRPr="004A543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муниципальный округ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»</w:t>
      </w:r>
    </w:p>
    <w:p w:rsidR="002E2A61" w:rsidRPr="00D8507D" w:rsidRDefault="002E2A61" w:rsidP="00951143">
      <w:pPr>
        <w:pStyle w:val="NoSpacing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2E2A61" w:rsidRPr="00E870D2" w:rsidRDefault="002E2A61" w:rsidP="00E870D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D8507D">
        <w:tab/>
      </w:r>
      <w:r>
        <w:rPr>
          <w:rFonts w:ascii="Book Antiqua" w:hAnsi="Book Antiqua" w:cs="Book Antiqua"/>
          <w:sz w:val="24"/>
          <w:szCs w:val="24"/>
        </w:rPr>
        <w:t xml:space="preserve">В соответствии с Законом города Севастополя от 17.04.2014 года № 131-ЗС «О внесении изменений в закон города Севастополя», </w:t>
      </w:r>
      <w:r w:rsidRPr="00E870D2">
        <w:rPr>
          <w:rFonts w:ascii="Book Antiqua" w:hAnsi="Book Antiqua" w:cs="Book Antiqua"/>
          <w:sz w:val="24"/>
          <w:szCs w:val="24"/>
        </w:rPr>
        <w:t>ст.ст. 5, 22 Федерального закон</w:t>
      </w:r>
      <w:r>
        <w:rPr>
          <w:rFonts w:ascii="Book Antiqua" w:hAnsi="Book Antiqua" w:cs="Book Antiqua"/>
          <w:sz w:val="24"/>
          <w:szCs w:val="24"/>
        </w:rPr>
        <w:t>а Российской Федерации от 02.03.</w:t>
      </w:r>
      <w:r w:rsidRPr="00E870D2">
        <w:rPr>
          <w:rFonts w:ascii="Book Antiqua" w:hAnsi="Book Antiqua" w:cs="Book Antiqua"/>
          <w:sz w:val="24"/>
          <w:szCs w:val="24"/>
        </w:rPr>
        <w:t>2007</w:t>
      </w:r>
      <w:r>
        <w:rPr>
          <w:rFonts w:ascii="Book Antiqua" w:hAnsi="Book Antiqua" w:cs="Book Antiqua"/>
          <w:sz w:val="24"/>
          <w:szCs w:val="24"/>
        </w:rPr>
        <w:t xml:space="preserve">г. </w:t>
      </w:r>
      <w:r w:rsidRPr="00E870D2">
        <w:rPr>
          <w:rFonts w:ascii="Book Antiqua" w:hAnsi="Book Antiqua" w:cs="Book Antiqua"/>
          <w:sz w:val="24"/>
          <w:szCs w:val="24"/>
        </w:rPr>
        <w:t>N25-ФЗ «О муниципальной службе в Российской Федерации», п.5, ст.7  Федерального закона</w:t>
      </w:r>
      <w:r>
        <w:rPr>
          <w:rFonts w:ascii="Book Antiqua" w:hAnsi="Book Antiqua" w:cs="Book Antiqua"/>
          <w:sz w:val="24"/>
          <w:szCs w:val="24"/>
        </w:rPr>
        <w:t xml:space="preserve"> Российской Федерации от 27.07.</w:t>
      </w:r>
      <w:r w:rsidRPr="00E870D2">
        <w:rPr>
          <w:rFonts w:ascii="Book Antiqua" w:hAnsi="Book Antiqua" w:cs="Book Antiqua"/>
          <w:sz w:val="24"/>
          <w:szCs w:val="24"/>
        </w:rPr>
        <w:t>2004</w:t>
      </w:r>
      <w:r>
        <w:rPr>
          <w:rFonts w:ascii="Book Antiqua" w:hAnsi="Book Antiqua" w:cs="Book Antiqua"/>
          <w:sz w:val="24"/>
          <w:szCs w:val="24"/>
        </w:rPr>
        <w:t xml:space="preserve">г. </w:t>
      </w:r>
      <w:r w:rsidRPr="00E870D2">
        <w:rPr>
          <w:rFonts w:ascii="Book Antiqua" w:hAnsi="Book Antiqua" w:cs="Book Antiqua"/>
          <w:sz w:val="24"/>
          <w:szCs w:val="24"/>
        </w:rPr>
        <w:t>N 79-ФЗ "О государственной гражданской службе Российской Федерации", ст.ст. 5, 27 Зако</w:t>
      </w:r>
      <w:r>
        <w:rPr>
          <w:rFonts w:ascii="Book Antiqua" w:hAnsi="Book Antiqua" w:cs="Book Antiqua"/>
          <w:sz w:val="24"/>
          <w:szCs w:val="24"/>
        </w:rPr>
        <w:t>на города Севастополя от 05.08.</w:t>
      </w:r>
      <w:r w:rsidRPr="00E870D2">
        <w:rPr>
          <w:rFonts w:ascii="Book Antiqua" w:hAnsi="Book Antiqua" w:cs="Book Antiqua"/>
          <w:sz w:val="24"/>
          <w:szCs w:val="24"/>
        </w:rPr>
        <w:t>2014</w:t>
      </w:r>
      <w:r>
        <w:rPr>
          <w:rFonts w:ascii="Book Antiqua" w:hAnsi="Book Antiqua" w:cs="Book Antiqua"/>
          <w:sz w:val="24"/>
          <w:szCs w:val="24"/>
        </w:rPr>
        <w:t xml:space="preserve">г. </w:t>
      </w:r>
      <w:r w:rsidRPr="00E870D2">
        <w:rPr>
          <w:rFonts w:ascii="Book Antiqua" w:hAnsi="Book Antiqua" w:cs="Book Antiqua"/>
          <w:sz w:val="24"/>
          <w:szCs w:val="24"/>
        </w:rPr>
        <w:t>№53-ЗС «О муниципальной службе в городе Севастополе», ст.ст.39,40 Закона города Севастополя от 03.06.2014</w:t>
      </w:r>
      <w:r>
        <w:rPr>
          <w:rFonts w:ascii="Book Antiqua" w:hAnsi="Book Antiqua" w:cs="Book Antiqua"/>
          <w:sz w:val="24"/>
          <w:szCs w:val="24"/>
        </w:rPr>
        <w:t xml:space="preserve">г. </w:t>
      </w:r>
      <w:r w:rsidRPr="00E870D2">
        <w:rPr>
          <w:rFonts w:ascii="Book Antiqua" w:hAnsi="Book Antiqua" w:cs="Book Antiqua"/>
          <w:sz w:val="24"/>
          <w:szCs w:val="24"/>
        </w:rPr>
        <w:t>№23-ЗС «О государственной гражданской службе города Севастополя», Закон</w:t>
      </w:r>
      <w:r>
        <w:rPr>
          <w:rFonts w:ascii="Book Antiqua" w:hAnsi="Book Antiqua" w:cs="Book Antiqua"/>
          <w:sz w:val="24"/>
          <w:szCs w:val="24"/>
        </w:rPr>
        <w:t>ом города Севастополя от 03.06.</w:t>
      </w:r>
      <w:r w:rsidRPr="00E870D2">
        <w:rPr>
          <w:rFonts w:ascii="Book Antiqua" w:hAnsi="Book Antiqua" w:cs="Book Antiqua"/>
          <w:sz w:val="24"/>
          <w:szCs w:val="24"/>
        </w:rPr>
        <w:t>2014</w:t>
      </w:r>
      <w:r>
        <w:rPr>
          <w:rFonts w:ascii="Book Antiqua" w:hAnsi="Book Antiqua" w:cs="Book Antiqua"/>
          <w:sz w:val="24"/>
          <w:szCs w:val="24"/>
        </w:rPr>
        <w:t>г.</w:t>
      </w:r>
      <w:r w:rsidRPr="00E870D2">
        <w:rPr>
          <w:rFonts w:ascii="Book Antiqua" w:hAnsi="Book Antiqua" w:cs="Book Antiqua"/>
          <w:sz w:val="24"/>
          <w:szCs w:val="24"/>
        </w:rPr>
        <w:t xml:space="preserve"> №22-ЗС «О денежном содержании государственных гражданских служащих города Севастополя», 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E870D2">
        <w:rPr>
          <w:rFonts w:ascii="Book Antiqua" w:hAnsi="Book Antiqua" w:cs="Book Antiqua"/>
          <w:sz w:val="24"/>
          <w:szCs w:val="24"/>
        </w:rPr>
        <w:t xml:space="preserve"> муниципального округа, </w:t>
      </w:r>
    </w:p>
    <w:p w:rsidR="002E2A61" w:rsidRPr="00E870D2" w:rsidRDefault="002E2A61" w:rsidP="00442A94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2E2A61" w:rsidRPr="00D8507D" w:rsidRDefault="002E2A61" w:rsidP="00951143">
      <w:pPr>
        <w:jc w:val="center"/>
        <w:rPr>
          <w:rFonts w:ascii="Book Antiqua" w:hAnsi="Book Antiqua" w:cs="Book Antiqua"/>
          <w:sz w:val="24"/>
          <w:szCs w:val="24"/>
        </w:rPr>
      </w:pPr>
      <w:r w:rsidRPr="00D8507D">
        <w:rPr>
          <w:rFonts w:ascii="Book Antiqua" w:hAnsi="Book Antiqua" w:cs="Book Antiqua"/>
          <w:sz w:val="24"/>
          <w:szCs w:val="24"/>
        </w:rPr>
        <w:t>РЕШИЛ:</w:t>
      </w:r>
    </w:p>
    <w:p w:rsidR="002E2A61" w:rsidRDefault="002E2A61" w:rsidP="007C0514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D8507D">
        <w:tab/>
        <w:t>1</w:t>
      </w:r>
      <w:r w:rsidRPr="00D8507D"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z w:val="24"/>
          <w:szCs w:val="24"/>
        </w:rPr>
        <w:t xml:space="preserve">Внести изменения в Порядок оплаты труда муниципальных служащих </w:t>
      </w:r>
      <w:r w:rsidRPr="00D8507D">
        <w:rPr>
          <w:rFonts w:ascii="Book Antiqua" w:hAnsi="Book Antiqua" w:cs="Book Antiqua"/>
          <w:sz w:val="24"/>
          <w:szCs w:val="24"/>
        </w:rPr>
        <w:t>внутригородско</w:t>
      </w:r>
      <w:r>
        <w:rPr>
          <w:rFonts w:ascii="Book Antiqua" w:hAnsi="Book Antiqua" w:cs="Book Antiqua"/>
          <w:sz w:val="24"/>
          <w:szCs w:val="24"/>
        </w:rPr>
        <w:t>го</w:t>
      </w:r>
      <w:r w:rsidRPr="00D8507D">
        <w:rPr>
          <w:rFonts w:ascii="Book Antiqua" w:hAnsi="Book Antiqua" w:cs="Book Antiqua"/>
          <w:sz w:val="24"/>
          <w:szCs w:val="24"/>
        </w:rPr>
        <w:t xml:space="preserve"> муниципально</w:t>
      </w:r>
      <w:r>
        <w:rPr>
          <w:rFonts w:ascii="Book Antiqua" w:hAnsi="Book Antiqua" w:cs="Book Antiqua"/>
          <w:sz w:val="24"/>
          <w:szCs w:val="24"/>
        </w:rPr>
        <w:t>го</w:t>
      </w:r>
      <w:r w:rsidRPr="00D8507D">
        <w:rPr>
          <w:rFonts w:ascii="Book Antiqua" w:hAnsi="Book Antiqua" w:cs="Book Antiqua"/>
          <w:sz w:val="24"/>
          <w:szCs w:val="24"/>
        </w:rPr>
        <w:t xml:space="preserve"> образовани</w:t>
      </w:r>
      <w:r>
        <w:rPr>
          <w:rFonts w:ascii="Book Antiqua" w:hAnsi="Book Antiqua" w:cs="Book Antiqua"/>
          <w:sz w:val="24"/>
          <w:szCs w:val="24"/>
        </w:rPr>
        <w:t xml:space="preserve">я </w:t>
      </w:r>
      <w:r w:rsidRPr="00D8507D">
        <w:rPr>
          <w:rFonts w:ascii="Book Antiqua" w:hAnsi="Book Antiqua" w:cs="Book Antiqua"/>
          <w:sz w:val="24"/>
          <w:szCs w:val="24"/>
        </w:rPr>
        <w:t>г</w:t>
      </w:r>
      <w:r>
        <w:rPr>
          <w:rFonts w:ascii="Book Antiqua" w:hAnsi="Book Antiqua" w:cs="Book Antiqua"/>
          <w:sz w:val="24"/>
          <w:szCs w:val="24"/>
        </w:rPr>
        <w:t xml:space="preserve">орода </w:t>
      </w:r>
      <w:r w:rsidRPr="00D8507D">
        <w:rPr>
          <w:rFonts w:ascii="Book Antiqua" w:hAnsi="Book Antiqua" w:cs="Book Antiqua"/>
          <w:sz w:val="24"/>
          <w:szCs w:val="24"/>
        </w:rPr>
        <w:t xml:space="preserve">Севастополя </w:t>
      </w:r>
      <w:r>
        <w:rPr>
          <w:rFonts w:ascii="Book Antiqua" w:hAnsi="Book Antiqua" w:cs="Book Antiqua"/>
          <w:sz w:val="24"/>
          <w:szCs w:val="24"/>
        </w:rPr>
        <w:t>- Качинский</w:t>
      </w:r>
      <w:r w:rsidRPr="00D8507D">
        <w:rPr>
          <w:rFonts w:ascii="Book Antiqua" w:hAnsi="Book Antiqua" w:cs="Book Antiqua"/>
          <w:sz w:val="24"/>
          <w:szCs w:val="24"/>
        </w:rPr>
        <w:t xml:space="preserve"> муниципальный округ (ПРИЛОЖЕНИЕ1).</w:t>
      </w:r>
    </w:p>
    <w:p w:rsidR="002E2A61" w:rsidRPr="00D8507D" w:rsidRDefault="002E2A61" w:rsidP="00234C6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2.</w:t>
      </w:r>
      <w:r w:rsidRPr="00F8329C">
        <w:rPr>
          <w:rFonts w:ascii="Book Antiqua" w:hAnsi="Book Antiqua" w:cs="Book Antiqua"/>
          <w:sz w:val="24"/>
          <w:szCs w:val="24"/>
        </w:rPr>
        <w:t>Разместить настоящее решение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C2409">
        <w:rPr>
          <w:rFonts w:ascii="Book Antiqua" w:hAnsi="Book Antiqua" w:cs="Book Antiqua"/>
          <w:sz w:val="24"/>
          <w:szCs w:val="24"/>
        </w:rPr>
        <w:t xml:space="preserve">на официальном сайте </w:t>
      </w:r>
      <w:r>
        <w:rPr>
          <w:rFonts w:ascii="Book Antiqua" w:hAnsi="Book Antiqua" w:cs="Book Antiqua"/>
          <w:sz w:val="24"/>
          <w:szCs w:val="24"/>
        </w:rPr>
        <w:t xml:space="preserve">Правительства </w:t>
      </w:r>
      <w:r w:rsidRPr="000C2409">
        <w:rPr>
          <w:rFonts w:ascii="Book Antiqua" w:hAnsi="Book Antiqua" w:cs="Book Antiqua"/>
          <w:sz w:val="24"/>
          <w:szCs w:val="24"/>
        </w:rPr>
        <w:t xml:space="preserve">города Севастополя и на информационном стенде Совета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0C2409">
        <w:rPr>
          <w:rFonts w:ascii="Book Antiqua" w:hAnsi="Book Antiqua" w:cs="Book Antiqua"/>
          <w:sz w:val="24"/>
          <w:szCs w:val="24"/>
        </w:rPr>
        <w:t xml:space="preserve"> МО.</w:t>
      </w:r>
    </w:p>
    <w:p w:rsidR="002E2A61" w:rsidRDefault="002E2A61" w:rsidP="00713695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D8507D">
        <w:rPr>
          <w:rFonts w:ascii="Book Antiqua" w:hAnsi="Book Antiqua" w:cs="Book Antiqua"/>
          <w:sz w:val="24"/>
          <w:szCs w:val="24"/>
        </w:rPr>
        <w:tab/>
        <w:t xml:space="preserve">3. </w:t>
      </w:r>
      <w:r w:rsidRPr="00862D43">
        <w:rPr>
          <w:rFonts w:ascii="Book Antiqua" w:hAnsi="Book Antiqua" w:cs="Book Antiqua"/>
          <w:sz w:val="24"/>
          <w:szCs w:val="24"/>
        </w:rPr>
        <w:t>Настоящее решение вступает в силу со дня его принятия</w:t>
      </w:r>
      <w:r>
        <w:t>.</w:t>
      </w:r>
    </w:p>
    <w:p w:rsidR="002E2A61" w:rsidRDefault="002E2A61" w:rsidP="0093432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4</w:t>
      </w:r>
      <w:r w:rsidRPr="00862D43">
        <w:rPr>
          <w:rFonts w:ascii="Book Antiqua" w:hAnsi="Book Antiqua" w:cs="Book Antiqua"/>
          <w:sz w:val="24"/>
          <w:szCs w:val="24"/>
        </w:rPr>
        <w:t xml:space="preserve">. </w:t>
      </w:r>
      <w:r w:rsidRPr="00951143">
        <w:rPr>
          <w:rFonts w:ascii="Book Antiqua" w:hAnsi="Book Antiqua" w:cs="Book Antiqua"/>
          <w:sz w:val="24"/>
          <w:szCs w:val="24"/>
        </w:rPr>
        <w:t xml:space="preserve">Контроль за исполнением настоящего решения возложить на Главу </w:t>
      </w:r>
      <w:r w:rsidRPr="00234C6C">
        <w:rPr>
          <w:rFonts w:ascii="Book Antiqua" w:hAnsi="Book Antiqua" w:cs="Book Antiqua"/>
          <w:sz w:val="24"/>
          <w:szCs w:val="24"/>
        </w:rPr>
        <w:t xml:space="preserve">внутригородского муниципального образования </w:t>
      </w:r>
      <w:r w:rsidRPr="00D8507D">
        <w:rPr>
          <w:rFonts w:ascii="Book Antiqua" w:hAnsi="Book Antiqua" w:cs="Book Antiqua"/>
          <w:sz w:val="24"/>
          <w:szCs w:val="24"/>
        </w:rPr>
        <w:t>г</w:t>
      </w:r>
      <w:r>
        <w:rPr>
          <w:rFonts w:ascii="Book Antiqua" w:hAnsi="Book Antiqua" w:cs="Book Antiqua"/>
          <w:sz w:val="24"/>
          <w:szCs w:val="24"/>
        </w:rPr>
        <w:t xml:space="preserve">орода </w:t>
      </w:r>
      <w:r w:rsidRPr="00D8507D">
        <w:rPr>
          <w:rFonts w:ascii="Book Antiqua" w:hAnsi="Book Antiqua" w:cs="Book Antiqua"/>
          <w:sz w:val="24"/>
          <w:szCs w:val="24"/>
        </w:rPr>
        <w:t xml:space="preserve">Севастополя </w:t>
      </w:r>
      <w:r>
        <w:rPr>
          <w:rFonts w:ascii="Book Antiqua" w:hAnsi="Book Antiqua" w:cs="Book Antiqua"/>
          <w:sz w:val="24"/>
          <w:szCs w:val="24"/>
        </w:rPr>
        <w:t>-Качинский</w:t>
      </w:r>
      <w:r w:rsidRPr="00D8507D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>
        <w:rPr>
          <w:rFonts w:ascii="Book Antiqua" w:hAnsi="Book Antiqua" w:cs="Book Antiqua"/>
          <w:sz w:val="24"/>
          <w:szCs w:val="24"/>
        </w:rPr>
        <w:t xml:space="preserve"> Герасим Н.М.</w:t>
      </w:r>
    </w:p>
    <w:p w:rsidR="002E2A61" w:rsidRPr="00D8507D" w:rsidRDefault="002E2A61" w:rsidP="00862D43">
      <w:pPr>
        <w:pStyle w:val="NoSpacing"/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2E2A61" w:rsidRPr="000227DF">
        <w:tc>
          <w:tcPr>
            <w:tcW w:w="5637" w:type="dxa"/>
            <w:vAlign w:val="center"/>
          </w:tcPr>
          <w:p w:rsidR="002E2A61" w:rsidRPr="000227DF" w:rsidRDefault="002E2A61" w:rsidP="000227D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2E2A61" w:rsidRPr="000227DF" w:rsidRDefault="002E2A61" w:rsidP="00597111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2E2A61" w:rsidRPr="000227DF" w:rsidRDefault="002E2A61" w:rsidP="00597111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2E2A61" w:rsidRPr="000227DF" w:rsidRDefault="002E2A61" w:rsidP="00597111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2E2A61" w:rsidRDefault="002E2A61" w:rsidP="00407450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2E2A61" w:rsidRPr="00D8507D" w:rsidRDefault="002E2A61" w:rsidP="006F39B2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</w:rPr>
        <w:tab/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2E2A61" w:rsidRPr="00D8507D" w:rsidRDefault="002E2A61" w:rsidP="006F39B2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2E2A61" w:rsidRPr="00D8507D" w:rsidRDefault="002E2A61" w:rsidP="006D75A1">
      <w:pPr>
        <w:pStyle w:val="NoSpacing"/>
        <w:tabs>
          <w:tab w:val="left" w:pos="5812"/>
        </w:tabs>
        <w:ind w:left="5664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о</w:t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круга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г.Севастополя</w:t>
      </w:r>
    </w:p>
    <w:p w:rsidR="002E2A61" w:rsidRPr="00D8507D" w:rsidRDefault="002E2A61" w:rsidP="006F39B2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10/65 _от 11 сентября 2015 года</w:t>
      </w:r>
    </w:p>
    <w:p w:rsidR="002E2A61" w:rsidRPr="00D8507D" w:rsidRDefault="002E2A61" w:rsidP="00AE431E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2E2A61" w:rsidRDefault="002E2A61" w:rsidP="007746C9">
      <w:pPr>
        <w:pStyle w:val="NoSpacing"/>
        <w:jc w:val="center"/>
        <w:rPr>
          <w:rFonts w:ascii="Book Antiqua" w:hAnsi="Book Antiqua" w:cs="Book Antiqua"/>
          <w:sz w:val="24"/>
          <w:szCs w:val="24"/>
        </w:rPr>
      </w:pPr>
    </w:p>
    <w:p w:rsidR="002E2A61" w:rsidRPr="00BF3D55" w:rsidRDefault="002E2A61" w:rsidP="007746C9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BF3D55">
        <w:rPr>
          <w:rFonts w:ascii="Book Antiqua" w:hAnsi="Book Antiqua" w:cs="Book Antiqua"/>
          <w:b/>
          <w:bCs/>
          <w:sz w:val="28"/>
          <w:szCs w:val="28"/>
        </w:rPr>
        <w:t xml:space="preserve">ИЗМЕНЕНИЯ </w:t>
      </w:r>
    </w:p>
    <w:p w:rsidR="002E2A61" w:rsidRDefault="002E2A61" w:rsidP="007746C9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в </w:t>
      </w:r>
      <w:r w:rsidRPr="006A702B">
        <w:rPr>
          <w:rFonts w:ascii="Book Antiqua" w:hAnsi="Book Antiqua" w:cs="Book Antiqua"/>
          <w:b/>
          <w:bCs/>
          <w:sz w:val="24"/>
          <w:szCs w:val="24"/>
        </w:rPr>
        <w:t>Порядок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оплаты труда муниципальным служащим внутригородского</w:t>
      </w:r>
    </w:p>
    <w:p w:rsidR="002E2A61" w:rsidRDefault="002E2A61" w:rsidP="007746C9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8507D">
        <w:rPr>
          <w:rFonts w:ascii="Book Antiqua" w:hAnsi="Book Antiqua" w:cs="Book Antiqua"/>
          <w:b/>
          <w:bCs/>
          <w:sz w:val="24"/>
          <w:szCs w:val="24"/>
        </w:rPr>
        <w:t>муниципально</w:t>
      </w:r>
      <w:r>
        <w:rPr>
          <w:rFonts w:ascii="Book Antiqua" w:hAnsi="Book Antiqua" w:cs="Book Antiqua"/>
          <w:b/>
          <w:bCs/>
          <w:sz w:val="24"/>
          <w:szCs w:val="24"/>
        </w:rPr>
        <w:t>го</w:t>
      </w:r>
      <w:r w:rsidRPr="00D8507D">
        <w:rPr>
          <w:rFonts w:ascii="Book Antiqua" w:hAnsi="Book Antiqua" w:cs="Book Antiqua"/>
          <w:b/>
          <w:bCs/>
          <w:sz w:val="24"/>
          <w:szCs w:val="24"/>
        </w:rPr>
        <w:t xml:space="preserve"> образовани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я города </w:t>
      </w:r>
      <w:r w:rsidRPr="00D8507D">
        <w:rPr>
          <w:rFonts w:ascii="Book Antiqua" w:hAnsi="Book Antiqua" w:cs="Book Antiqua"/>
          <w:b/>
          <w:bCs/>
          <w:sz w:val="24"/>
          <w:szCs w:val="24"/>
        </w:rPr>
        <w:t xml:space="preserve">Севастополя  </w:t>
      </w:r>
      <w:r>
        <w:rPr>
          <w:rFonts w:ascii="Book Antiqua" w:hAnsi="Book Antiqua" w:cs="Book Antiqua"/>
          <w:b/>
          <w:bCs/>
          <w:sz w:val="24"/>
          <w:szCs w:val="24"/>
        </w:rPr>
        <w:t>-</w:t>
      </w:r>
    </w:p>
    <w:p w:rsidR="002E2A61" w:rsidRPr="00D8507D" w:rsidRDefault="002E2A61" w:rsidP="007746C9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D8507D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 </w:t>
      </w:r>
    </w:p>
    <w:p w:rsidR="002E2A61" w:rsidRDefault="002E2A61" w:rsidP="00AE431E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2E2A61" w:rsidRDefault="002E2A61" w:rsidP="0093432A">
      <w:pPr>
        <w:pStyle w:val="NoSpacing"/>
        <w:numPr>
          <w:ilvl w:val="0"/>
          <w:numId w:val="1"/>
        </w:numPr>
        <w:ind w:left="0"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Подпункт </w:t>
      </w:r>
      <w:r w:rsidRPr="00017CA8">
        <w:rPr>
          <w:rFonts w:ascii="Book Antiqua" w:hAnsi="Book Antiqua" w:cs="Book Antiqua"/>
          <w:sz w:val="24"/>
          <w:szCs w:val="24"/>
        </w:rPr>
        <w:t>2.6.4.</w:t>
      </w:r>
      <w:r>
        <w:rPr>
          <w:rFonts w:ascii="Book Antiqua" w:hAnsi="Book Antiqua" w:cs="Book Antiqua"/>
          <w:sz w:val="24"/>
          <w:szCs w:val="24"/>
        </w:rPr>
        <w:t xml:space="preserve"> пункта 2.6 раздела</w:t>
      </w:r>
      <w:r>
        <w:rPr>
          <w:rFonts w:ascii="Book Antiqua" w:hAnsi="Book Antiqua" w:cs="Book Antiqua"/>
          <w:sz w:val="24"/>
          <w:szCs w:val="24"/>
          <w:lang w:val="en-US"/>
        </w:rPr>
        <w:t>II</w:t>
      </w:r>
      <w:r>
        <w:rPr>
          <w:rFonts w:ascii="Book Antiqua" w:hAnsi="Book Antiqua" w:cs="Book Antiqua"/>
          <w:sz w:val="24"/>
          <w:szCs w:val="24"/>
        </w:rPr>
        <w:t>заменить и изложить его в следующей редакции:</w:t>
      </w:r>
    </w:p>
    <w:p w:rsidR="002E2A61" w:rsidRDefault="002E2A61" w:rsidP="005F2B9D">
      <w:pPr>
        <w:widowControl w:val="0"/>
        <w:tabs>
          <w:tab w:val="num" w:pos="1145"/>
        </w:tabs>
        <w:overflowPunct w:val="0"/>
        <w:autoSpaceDE w:val="0"/>
        <w:autoSpaceDN w:val="0"/>
        <w:adjustRightInd w:val="0"/>
        <w:spacing w:after="0" w:line="222" w:lineRule="auto"/>
        <w:ind w:right="160"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«2.6.4. </w:t>
      </w:r>
      <w:r w:rsidRPr="00B014CE">
        <w:rPr>
          <w:rFonts w:ascii="Book Antiqua" w:hAnsi="Book Antiqua" w:cs="Book Antiqua"/>
          <w:color w:val="31271F"/>
          <w:sz w:val="24"/>
          <w:szCs w:val="24"/>
          <w:lang w:eastAsia="en-US"/>
        </w:rPr>
        <w:t>Премирование лиц, замещающих муниципальные должности и должности муниципальной службы может быть осуществлено по результатам их работы ежемесячно, еж</w:t>
      </w:r>
      <w:r>
        <w:rPr>
          <w:rFonts w:ascii="Book Antiqua" w:hAnsi="Book Antiqua" w:cs="Book Antiqua"/>
          <w:color w:val="31271F"/>
          <w:sz w:val="24"/>
          <w:szCs w:val="24"/>
          <w:lang w:eastAsia="en-US"/>
        </w:rPr>
        <w:t>еквартально, за год</w:t>
      </w:r>
      <w:r w:rsidRPr="00017CA8">
        <w:rPr>
          <w:rFonts w:ascii="Book Antiqua" w:hAnsi="Book Antiqua" w:cs="Book Antiqua"/>
          <w:sz w:val="24"/>
          <w:szCs w:val="24"/>
        </w:rPr>
        <w:t xml:space="preserve"> на основании распоряжения </w:t>
      </w:r>
      <w:r>
        <w:rPr>
          <w:rFonts w:ascii="Book Antiqua" w:hAnsi="Book Antiqua" w:cs="Book Antiqua"/>
          <w:sz w:val="24"/>
          <w:szCs w:val="24"/>
        </w:rPr>
        <w:t>Г</w:t>
      </w:r>
      <w:r w:rsidRPr="00017CA8">
        <w:rPr>
          <w:rFonts w:ascii="Book Antiqua" w:hAnsi="Book Antiqua" w:cs="Book Antiqua"/>
          <w:sz w:val="24"/>
          <w:szCs w:val="24"/>
        </w:rPr>
        <w:t xml:space="preserve">лавы </w:t>
      </w:r>
      <w:r>
        <w:rPr>
          <w:rFonts w:ascii="Book Antiqua" w:hAnsi="Book Antiqua" w:cs="Book Antiqua"/>
          <w:sz w:val="24"/>
          <w:szCs w:val="24"/>
        </w:rPr>
        <w:t>ВМО Качинский муниципальный округ.</w:t>
      </w:r>
    </w:p>
    <w:p w:rsidR="002E2A61" w:rsidRDefault="002E2A61" w:rsidP="0093432A">
      <w:pPr>
        <w:pStyle w:val="NoSpacing"/>
        <w:numPr>
          <w:ilvl w:val="0"/>
          <w:numId w:val="1"/>
        </w:numPr>
        <w:ind w:left="0"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Подпункт </w:t>
      </w:r>
      <w:r w:rsidRPr="00017CA8">
        <w:rPr>
          <w:rFonts w:ascii="Book Antiqua" w:hAnsi="Book Antiqua" w:cs="Book Antiqua"/>
          <w:sz w:val="24"/>
          <w:szCs w:val="24"/>
        </w:rPr>
        <w:t>2.6.</w:t>
      </w:r>
      <w:r>
        <w:rPr>
          <w:rFonts w:ascii="Book Antiqua" w:hAnsi="Book Antiqua" w:cs="Book Antiqua"/>
          <w:sz w:val="24"/>
          <w:szCs w:val="24"/>
        </w:rPr>
        <w:t>5</w:t>
      </w:r>
      <w:r w:rsidRPr="00017CA8"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z w:val="24"/>
          <w:szCs w:val="24"/>
        </w:rPr>
        <w:t xml:space="preserve"> пункта 2.6 раздела</w:t>
      </w:r>
      <w:r>
        <w:rPr>
          <w:rFonts w:ascii="Book Antiqua" w:hAnsi="Book Antiqua" w:cs="Book Antiqua"/>
          <w:sz w:val="24"/>
          <w:szCs w:val="24"/>
          <w:lang w:val="en-US"/>
        </w:rPr>
        <w:t>II</w:t>
      </w:r>
      <w:r>
        <w:rPr>
          <w:rFonts w:ascii="Book Antiqua" w:hAnsi="Book Antiqua" w:cs="Book Antiqua"/>
          <w:sz w:val="24"/>
          <w:szCs w:val="24"/>
        </w:rPr>
        <w:t xml:space="preserve"> заменить и изложить его в следующей редакции:</w:t>
      </w:r>
    </w:p>
    <w:p w:rsidR="002E2A61" w:rsidRPr="002E63EC" w:rsidRDefault="002E2A61" w:rsidP="005F2B9D">
      <w:pPr>
        <w:widowControl w:val="0"/>
        <w:tabs>
          <w:tab w:val="num" w:pos="1055"/>
        </w:tabs>
        <w:overflowPunct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Book Antiqua" w:hAnsi="Book Antiqua" w:cs="Book Antiqua"/>
          <w:sz w:val="24"/>
          <w:szCs w:val="24"/>
        </w:rPr>
        <w:t xml:space="preserve">«2.6.5. </w:t>
      </w:r>
      <w:r w:rsidRPr="00142176">
        <w:rPr>
          <w:rFonts w:ascii="Book Antiqua" w:hAnsi="Book Antiqua" w:cs="Book Antiqua"/>
          <w:sz w:val="24"/>
          <w:szCs w:val="24"/>
        </w:rPr>
        <w:t xml:space="preserve">Распоряжение о выплате премии издается Главой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142176">
        <w:rPr>
          <w:rFonts w:ascii="Book Antiqua" w:hAnsi="Book Antiqua" w:cs="Book Antiqua"/>
          <w:sz w:val="24"/>
          <w:szCs w:val="24"/>
        </w:rPr>
        <w:t xml:space="preserve"> МО и содержит: основания для выплаты премии (описание дополнительных работ, в чем заключалось особо важное задание, чем выражена значимость результатов, и т.п.) и конкретные размеры премирования каждого выборного должностного лица и муниципального служащего.</w:t>
      </w:r>
    </w:p>
    <w:p w:rsidR="002E2A61" w:rsidRDefault="002E2A61" w:rsidP="00142176">
      <w:pPr>
        <w:pStyle w:val="NoSpacing"/>
        <w:numPr>
          <w:ilvl w:val="0"/>
          <w:numId w:val="1"/>
        </w:numPr>
        <w:ind w:left="0"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Изменить ПРИЛОЖЕНИЕ 1 к Порядку оплаты труда муниципальных служащих внутригородского муниципального образования города Севастополя Качинский муниципальный округи </w:t>
      </w:r>
      <w:r w:rsidRPr="00EC2238">
        <w:rPr>
          <w:rFonts w:ascii="Book Antiqua" w:hAnsi="Book Antiqua" w:cs="Book Antiqua"/>
          <w:sz w:val="24"/>
          <w:szCs w:val="24"/>
        </w:rPr>
        <w:t>изложить его в следующей редакции</w:t>
      </w:r>
      <w:r>
        <w:rPr>
          <w:rFonts w:ascii="Book Antiqua" w:hAnsi="Book Antiqua" w:cs="Book Antiqua"/>
          <w:sz w:val="24"/>
          <w:szCs w:val="24"/>
        </w:rPr>
        <w:t>:</w:t>
      </w: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tabs>
          <w:tab w:val="left" w:pos="5529"/>
        </w:tabs>
        <w:ind w:firstLine="5529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2E2A61" w:rsidRDefault="002E2A61" w:rsidP="0021274D">
      <w:pPr>
        <w:pStyle w:val="NoSpacing"/>
        <w:tabs>
          <w:tab w:val="left" w:pos="5529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к  Порядку оплаты труда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муниципальных служащих </w:t>
      </w:r>
    </w:p>
    <w:p w:rsidR="002E2A61" w:rsidRDefault="002E2A61" w:rsidP="0021274D">
      <w:pPr>
        <w:pStyle w:val="NoSpacing"/>
        <w:tabs>
          <w:tab w:val="left" w:pos="5529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внутригородского муниципального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образования города Севастополя </w:t>
      </w:r>
    </w:p>
    <w:p w:rsidR="002E2A61" w:rsidRDefault="002E2A61" w:rsidP="0021274D">
      <w:pPr>
        <w:pStyle w:val="NoSpacing"/>
        <w:tabs>
          <w:tab w:val="left" w:pos="5529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Качинский муниципальный округ</w:t>
      </w:r>
    </w:p>
    <w:p w:rsidR="002E2A61" w:rsidRDefault="002E2A61" w:rsidP="0021274D">
      <w:pPr>
        <w:pStyle w:val="NoSpacing"/>
        <w:tabs>
          <w:tab w:val="left" w:pos="5529"/>
        </w:tabs>
        <w:rPr>
          <w:rFonts w:ascii="Book Antiqua" w:hAnsi="Book Antiqua" w:cs="Book Antiqua"/>
          <w:sz w:val="24"/>
          <w:szCs w:val="24"/>
        </w:rPr>
      </w:pPr>
    </w:p>
    <w:p w:rsidR="002E2A61" w:rsidRDefault="002E2A61" w:rsidP="0021274D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РЕЕСТР</w:t>
      </w:r>
    </w:p>
    <w:p w:rsidR="002E2A61" w:rsidRDefault="002E2A61" w:rsidP="0021274D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муниципальных должностей  и должностей муниципальной службы внутригородского муниципального образования города Севастополя Качинский муниципальный округ и нормативы должностных окладов</w:t>
      </w:r>
    </w:p>
    <w:p w:rsidR="002E2A61" w:rsidRDefault="002E2A61" w:rsidP="0021274D">
      <w:pPr>
        <w:pStyle w:val="NoSpacing"/>
        <w:rPr>
          <w:rFonts w:ascii="Book Antiqua" w:hAnsi="Book Antiqua" w:cs="Book Antiqua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</w:tblBorders>
        <w:tblLook w:val="00A0"/>
      </w:tblPr>
      <w:tblGrid>
        <w:gridCol w:w="4749"/>
        <w:gridCol w:w="91"/>
        <w:gridCol w:w="2407"/>
        <w:gridCol w:w="2398"/>
      </w:tblGrid>
      <w:tr w:rsidR="002E2A61" w:rsidRPr="000227DF">
        <w:trPr>
          <w:trHeight w:val="270"/>
        </w:trPr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Наименование</w:t>
            </w:r>
          </w:p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должностей</w:t>
            </w:r>
          </w:p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Нормативы размеров должностного оклада</w:t>
            </w:r>
          </w:p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(в расчетных единицах)</w:t>
            </w:r>
          </w:p>
        </w:tc>
      </w:tr>
      <w:tr w:rsidR="002E2A61" w:rsidRPr="000227D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spacing w:line="256" w:lineRule="auto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Коэффициенты, </w:t>
            </w: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br/>
              <w:t>применяемые</w:t>
            </w:r>
          </w:p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при исчислении должностных </w:t>
            </w: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br/>
              <w:t>окладов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Ежемесячное денежное поощрение должностных </w:t>
            </w: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br/>
              <w:t>окладов</w:t>
            </w:r>
          </w:p>
        </w:tc>
      </w:tr>
      <w:tr w:rsidR="002E2A61" w:rsidRPr="000227DF">
        <w:trPr>
          <w:trHeight w:val="36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3</w:t>
            </w:r>
          </w:p>
        </w:tc>
      </w:tr>
      <w:tr w:rsidR="002E2A61" w:rsidRPr="000227DF">
        <w:trPr>
          <w:trHeight w:val="36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b/>
                <w:bCs/>
                <w:lang w:eastAsia="en-US"/>
              </w:rPr>
            </w:pPr>
            <w:r>
              <w:rPr>
                <w:rFonts w:ascii="Book Antiqua" w:hAnsi="Book Antiqua" w:cs="Book Antiqua"/>
                <w:b/>
                <w:bCs/>
                <w:lang w:eastAsia="en-US"/>
              </w:rPr>
              <w:t>Муниципальные должности</w:t>
            </w:r>
          </w:p>
        </w:tc>
      </w:tr>
      <w:tr w:rsidR="002E2A61" w:rsidRPr="000227DF">
        <w:trPr>
          <w:trHeight w:val="36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rPr>
                <w:rFonts w:ascii="Book Antiqua" w:hAnsi="Book Antiqua" w:cs="Book Antiqua"/>
                <w:b/>
                <w:bCs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Глава местной администрации, Глава внутригородского муниципального образования, исполняющий полномочия председателя Совета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ind w:firstLine="36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1,7</w:t>
            </w:r>
          </w:p>
        </w:tc>
      </w:tr>
      <w:tr w:rsidR="002E2A61" w:rsidRPr="000227DF">
        <w:trPr>
          <w:trHeight w:val="36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rPr>
                <w:rFonts w:ascii="Book Antiqua" w:hAnsi="Book Antiqua" w:cs="Book Antiqua"/>
                <w:lang w:eastAsia="en-US"/>
              </w:rPr>
            </w:pPr>
            <w:r>
              <w:rPr>
                <w:rFonts w:ascii="Book Antiqua" w:hAnsi="Book Antiqua" w:cs="Book Antiqua"/>
                <w:lang w:eastAsia="en-US"/>
              </w:rPr>
              <w:t>Заместитель председателя Совета (действующий на постоянной основе)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lang w:eastAsia="en-US"/>
              </w:rPr>
            </w:pPr>
            <w:r>
              <w:rPr>
                <w:rFonts w:ascii="Book Antiqua" w:hAnsi="Book Antiqua" w:cs="Book Antiqua"/>
                <w:lang w:eastAsia="en-US"/>
              </w:rPr>
              <w:t>3,2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lang w:eastAsia="en-US"/>
              </w:rPr>
            </w:pPr>
            <w:r>
              <w:rPr>
                <w:rFonts w:ascii="Book Antiqua" w:hAnsi="Book Antiqua" w:cs="Book Antiqua"/>
                <w:lang w:eastAsia="en-US"/>
              </w:rPr>
              <w:t>1,0</w:t>
            </w:r>
          </w:p>
        </w:tc>
      </w:tr>
      <w:tr w:rsidR="002E2A61" w:rsidRPr="000227DF">
        <w:trPr>
          <w:trHeight w:val="36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b/>
                <w:bCs/>
                <w:lang w:eastAsia="en-US"/>
              </w:rPr>
            </w:pPr>
            <w:r>
              <w:rPr>
                <w:rFonts w:ascii="Book Antiqua" w:hAnsi="Book Antiqua" w:cs="Book Antiqua"/>
                <w:b/>
                <w:bCs/>
                <w:lang w:eastAsia="en-US"/>
              </w:rPr>
              <w:t>Высшие должности муниципальной службы</w:t>
            </w:r>
          </w:p>
        </w:tc>
      </w:tr>
      <w:tr w:rsidR="002E2A61" w:rsidRPr="000227DF">
        <w:trPr>
          <w:trHeight w:val="36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Заместитель главы местной администрации, заместитель главы - руководитель аппарата местной администрации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ind w:firstLine="36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1,5</w:t>
            </w:r>
          </w:p>
        </w:tc>
      </w:tr>
      <w:tr w:rsidR="002E2A61" w:rsidRPr="000227DF">
        <w:trPr>
          <w:trHeight w:val="36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ind w:firstLine="36"/>
              <w:jc w:val="center"/>
              <w:rPr>
                <w:rFonts w:ascii="Book Antiqua" w:hAnsi="Book Antiqua" w:cs="Book Antiqua"/>
                <w:b/>
                <w:bCs/>
                <w:lang w:eastAsia="en-US"/>
              </w:rPr>
            </w:pPr>
            <w:r>
              <w:rPr>
                <w:rFonts w:ascii="Book Antiqua" w:hAnsi="Book Antiqua" w:cs="Book Antiqua"/>
                <w:b/>
                <w:bCs/>
                <w:lang w:eastAsia="en-US"/>
              </w:rPr>
              <w:t>Главные должности муниципальной службы</w:t>
            </w:r>
          </w:p>
        </w:tc>
      </w:tr>
      <w:tr w:rsidR="002E2A61" w:rsidRPr="000227DF">
        <w:trPr>
          <w:trHeight w:val="36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Руководитель структурного подразделения (самостоятельного) местной администрации, руководитель аппарата, руководитель структурного подразделения иного органа местного самоуправления в городе Севастополе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ind w:firstLine="36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1,0</w:t>
            </w:r>
          </w:p>
        </w:tc>
      </w:tr>
      <w:tr w:rsidR="002E2A61" w:rsidRPr="000227DF">
        <w:trPr>
          <w:trHeight w:val="36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Главный бухгалтер местной администрации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ind w:firstLine="36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1,0</w:t>
            </w:r>
          </w:p>
        </w:tc>
      </w:tr>
      <w:tr w:rsidR="002E2A61" w:rsidRPr="000227DF">
        <w:trPr>
          <w:trHeight w:val="36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b/>
                <w:bCs/>
                <w:lang w:eastAsia="en-US"/>
              </w:rPr>
            </w:pPr>
            <w:r>
              <w:rPr>
                <w:rFonts w:ascii="Book Antiqua" w:hAnsi="Book Antiqua" w:cs="Book Antiqua"/>
                <w:b/>
                <w:bCs/>
                <w:lang w:eastAsia="en-US"/>
              </w:rPr>
              <w:t>Старшие должности муниципальной службы</w:t>
            </w:r>
          </w:p>
        </w:tc>
      </w:tr>
      <w:tr w:rsidR="002E2A61" w:rsidRPr="000227DF">
        <w:trPr>
          <w:trHeight w:val="36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Главный специалист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Default="002E2A61">
            <w:pPr>
              <w:pStyle w:val="NoSpacing"/>
              <w:spacing w:line="256" w:lineRule="auto"/>
              <w:ind w:firstLine="36"/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eastAsia="en-US"/>
              </w:rPr>
              <w:t>0,3</w:t>
            </w:r>
          </w:p>
        </w:tc>
      </w:tr>
    </w:tbl>
    <w:p w:rsidR="002E2A61" w:rsidRDefault="002E2A61" w:rsidP="0021274D">
      <w:pPr>
        <w:pStyle w:val="NoSpacing"/>
        <w:rPr>
          <w:rFonts w:ascii="Book Antiqua" w:hAnsi="Book Antiqua" w:cs="Book Antiqua"/>
          <w:i/>
          <w:iCs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2E2A61" w:rsidRPr="000227DF">
        <w:tc>
          <w:tcPr>
            <w:tcW w:w="5637" w:type="dxa"/>
            <w:vAlign w:val="center"/>
          </w:tcPr>
          <w:p w:rsidR="002E2A61" w:rsidRPr="000227DF" w:rsidRDefault="002E2A61" w:rsidP="000227D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2E2A61" w:rsidRPr="000227DF" w:rsidRDefault="002E2A61" w:rsidP="007A17E5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2E2A61" w:rsidRPr="000227DF" w:rsidRDefault="002E2A61" w:rsidP="007A17E5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2E2A61" w:rsidRPr="000227DF" w:rsidRDefault="002E2A61" w:rsidP="007A17E5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2E2A61" w:rsidRDefault="002E2A61" w:rsidP="0021274D">
      <w:pPr>
        <w:pStyle w:val="NoSpacing"/>
        <w:ind w:left="709"/>
        <w:jc w:val="both"/>
        <w:rPr>
          <w:rFonts w:ascii="Book Antiqua" w:hAnsi="Book Antiqua" w:cs="Book Antiqua"/>
          <w:sz w:val="24"/>
          <w:szCs w:val="24"/>
        </w:rPr>
      </w:pPr>
    </w:p>
    <w:p w:rsidR="002E2A61" w:rsidRPr="00EC2238" w:rsidRDefault="002E2A61" w:rsidP="00142176">
      <w:pPr>
        <w:pStyle w:val="NoSpacing"/>
        <w:numPr>
          <w:ilvl w:val="0"/>
          <w:numId w:val="1"/>
        </w:numPr>
        <w:ind w:left="0" w:firstLine="709"/>
        <w:jc w:val="both"/>
        <w:rPr>
          <w:rFonts w:ascii="Book Antiqua" w:hAnsi="Book Antiqua" w:cs="Book Antiqua"/>
          <w:sz w:val="24"/>
          <w:szCs w:val="24"/>
        </w:rPr>
      </w:pPr>
      <w:r w:rsidRPr="00EC2238">
        <w:rPr>
          <w:rFonts w:ascii="Book Antiqua" w:hAnsi="Book Antiqua" w:cs="Book Antiqua"/>
          <w:sz w:val="24"/>
          <w:szCs w:val="24"/>
        </w:rPr>
        <w:t>К Порядку</w:t>
      </w:r>
      <w:r>
        <w:rPr>
          <w:rFonts w:ascii="Book Antiqua" w:hAnsi="Book Antiqua" w:cs="Book Antiqua"/>
          <w:sz w:val="24"/>
          <w:szCs w:val="24"/>
        </w:rPr>
        <w:t xml:space="preserve"> оплаты труда</w:t>
      </w:r>
      <w:r w:rsidRPr="00EC2238">
        <w:rPr>
          <w:rFonts w:ascii="Book Antiqua" w:hAnsi="Book Antiqua" w:cs="Book Antiqua"/>
          <w:sz w:val="24"/>
          <w:szCs w:val="24"/>
        </w:rPr>
        <w:t xml:space="preserve"> добавить ПРИЛОЖЕНИЕ 4и изложить его в следующей редакции: </w:t>
      </w:r>
      <w:r w:rsidRPr="00EC2238">
        <w:rPr>
          <w:rFonts w:ascii="Book Antiqua" w:hAnsi="Book Antiqua" w:cs="Book Antiqua"/>
          <w:sz w:val="24"/>
          <w:szCs w:val="24"/>
        </w:rPr>
        <w:tab/>
      </w:r>
    </w:p>
    <w:p w:rsidR="002E2A61" w:rsidRDefault="002E2A61" w:rsidP="0072044E">
      <w:pPr>
        <w:pStyle w:val="NoSpacing"/>
        <w:tabs>
          <w:tab w:val="left" w:pos="5812"/>
        </w:tabs>
        <w:ind w:left="1699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</w:p>
    <w:p w:rsidR="002E2A61" w:rsidRDefault="002E2A61" w:rsidP="00CE2E70">
      <w:pPr>
        <w:pStyle w:val="NoSpacing"/>
        <w:tabs>
          <w:tab w:val="left" w:pos="5812"/>
        </w:tabs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E2A61" w:rsidRDefault="002E2A61" w:rsidP="00CE2E70">
      <w:pPr>
        <w:pStyle w:val="NoSpacing"/>
        <w:tabs>
          <w:tab w:val="left" w:pos="5812"/>
        </w:tabs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E2A61" w:rsidRDefault="002E2A61" w:rsidP="00CE2E70">
      <w:pPr>
        <w:pStyle w:val="NoSpacing"/>
        <w:tabs>
          <w:tab w:val="left" w:pos="5812"/>
        </w:tabs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E2A61" w:rsidRDefault="002E2A61" w:rsidP="00CE2E70">
      <w:pPr>
        <w:pStyle w:val="NoSpacing"/>
        <w:tabs>
          <w:tab w:val="left" w:pos="5812"/>
        </w:tabs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E2A61" w:rsidRDefault="002E2A61" w:rsidP="00CE2E70">
      <w:pPr>
        <w:pStyle w:val="NoSpacing"/>
        <w:tabs>
          <w:tab w:val="left" w:pos="5812"/>
        </w:tabs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E2A61" w:rsidRDefault="002E2A61" w:rsidP="00CE2E70">
      <w:pPr>
        <w:pStyle w:val="NoSpacing"/>
        <w:tabs>
          <w:tab w:val="left" w:pos="5812"/>
        </w:tabs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E2A61" w:rsidRDefault="002E2A61" w:rsidP="00CE2E70">
      <w:pPr>
        <w:pStyle w:val="NoSpacing"/>
        <w:tabs>
          <w:tab w:val="left" w:pos="5812"/>
        </w:tabs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E2A61" w:rsidRPr="00D8507D" w:rsidRDefault="002E2A61" w:rsidP="00CE2E70">
      <w:pPr>
        <w:pStyle w:val="NoSpacing"/>
        <w:tabs>
          <w:tab w:val="left" w:pos="5812"/>
        </w:tabs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ПРИЛОЖЕНИЕ 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4</w:t>
      </w:r>
    </w:p>
    <w:p w:rsidR="002E2A61" w:rsidRDefault="002E2A61" w:rsidP="00CE2E70">
      <w:pPr>
        <w:pStyle w:val="NoSpacing"/>
        <w:tabs>
          <w:tab w:val="left" w:pos="5529"/>
        </w:tabs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  Порядку оплаты труда </w:t>
      </w:r>
    </w:p>
    <w:p w:rsidR="002E2A61" w:rsidRDefault="002E2A61" w:rsidP="00CE2E70">
      <w:pPr>
        <w:pStyle w:val="NoSpacing"/>
        <w:tabs>
          <w:tab w:val="left" w:pos="5529"/>
        </w:tabs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муниципальных служащих внутригородского муниципального образования города Севастополя</w:t>
      </w:r>
    </w:p>
    <w:p w:rsidR="002E2A61" w:rsidRPr="00D8507D" w:rsidRDefault="002E2A61" w:rsidP="00CE2E70">
      <w:pPr>
        <w:pStyle w:val="NoSpacing"/>
        <w:tabs>
          <w:tab w:val="left" w:pos="5529"/>
        </w:tabs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Качинский муниципальный округ</w:t>
      </w:r>
    </w:p>
    <w:p w:rsidR="002E2A61" w:rsidRPr="008E44F6" w:rsidRDefault="002E2A61" w:rsidP="006C2EC6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2E2A61" w:rsidRPr="00CE2E70" w:rsidRDefault="002E2A61" w:rsidP="006C2E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560"/>
        <w:jc w:val="center"/>
        <w:rPr>
          <w:rFonts w:ascii="Book Antiqua" w:hAnsi="Book Antiqua" w:cs="Book Antiqua"/>
          <w:b/>
          <w:bCs/>
          <w:caps/>
          <w:sz w:val="24"/>
          <w:szCs w:val="24"/>
        </w:rPr>
      </w:pPr>
      <w:r w:rsidRPr="00CE2E70">
        <w:rPr>
          <w:rFonts w:ascii="Book Antiqua" w:hAnsi="Book Antiqua" w:cs="Book Antiqua"/>
          <w:b/>
          <w:bCs/>
          <w:caps/>
          <w:sz w:val="24"/>
          <w:szCs w:val="24"/>
        </w:rPr>
        <w:t xml:space="preserve">Положение </w:t>
      </w:r>
    </w:p>
    <w:p w:rsidR="002E2A61" w:rsidRPr="006D75A1" w:rsidRDefault="002E2A61" w:rsidP="006C2E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560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о порядке выплаты </w:t>
      </w:r>
      <w:r w:rsidRPr="006D75A1">
        <w:rPr>
          <w:rFonts w:ascii="Book Antiqua" w:hAnsi="Book Antiqua" w:cs="Book Antiqua"/>
          <w:b/>
          <w:bCs/>
          <w:sz w:val="24"/>
          <w:szCs w:val="24"/>
        </w:rPr>
        <w:t>муниципальн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ым служащим </w:t>
      </w:r>
      <w:r w:rsidRPr="006D75A1">
        <w:rPr>
          <w:rFonts w:ascii="Book Antiqua" w:hAnsi="Book Antiqua" w:cs="Book Antiqua"/>
          <w:b/>
          <w:bCs/>
          <w:sz w:val="24"/>
          <w:szCs w:val="24"/>
        </w:rPr>
        <w:t>орган</w:t>
      </w:r>
      <w:r>
        <w:rPr>
          <w:rFonts w:ascii="Book Antiqua" w:hAnsi="Book Antiqua" w:cs="Book Antiqua"/>
          <w:b/>
          <w:bCs/>
          <w:sz w:val="24"/>
          <w:szCs w:val="24"/>
        </w:rPr>
        <w:t>а</w:t>
      </w:r>
      <w:r w:rsidRPr="006D75A1">
        <w:rPr>
          <w:rFonts w:ascii="Book Antiqua" w:hAnsi="Book Antiqua" w:cs="Book Antiqua"/>
          <w:b/>
          <w:bCs/>
          <w:sz w:val="24"/>
          <w:szCs w:val="24"/>
        </w:rPr>
        <w:t xml:space="preserve"> местного самоуправления внутригородско</w:t>
      </w:r>
      <w:r>
        <w:rPr>
          <w:rFonts w:ascii="Book Antiqua" w:hAnsi="Book Antiqua" w:cs="Book Antiqua"/>
          <w:b/>
          <w:bCs/>
          <w:sz w:val="24"/>
          <w:szCs w:val="24"/>
        </w:rPr>
        <w:t>го</w:t>
      </w:r>
      <w:r w:rsidRPr="006D75A1">
        <w:rPr>
          <w:rFonts w:ascii="Book Antiqua" w:hAnsi="Book Antiqua" w:cs="Book Antiqua"/>
          <w:b/>
          <w:bCs/>
          <w:sz w:val="24"/>
          <w:szCs w:val="24"/>
        </w:rPr>
        <w:t xml:space="preserve"> муниципально</w:t>
      </w:r>
      <w:r>
        <w:rPr>
          <w:rFonts w:ascii="Book Antiqua" w:hAnsi="Book Antiqua" w:cs="Book Antiqua"/>
          <w:b/>
          <w:bCs/>
          <w:sz w:val="24"/>
          <w:szCs w:val="24"/>
        </w:rPr>
        <w:t>го</w:t>
      </w:r>
      <w:r w:rsidRPr="006D75A1">
        <w:rPr>
          <w:rFonts w:ascii="Book Antiqua" w:hAnsi="Book Antiqua" w:cs="Book Antiqua"/>
          <w:b/>
          <w:bCs/>
          <w:sz w:val="24"/>
          <w:szCs w:val="24"/>
        </w:rPr>
        <w:t xml:space="preserve"> образовани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я </w:t>
      </w:r>
      <w:r w:rsidRPr="006D75A1">
        <w:rPr>
          <w:rFonts w:ascii="Book Antiqua" w:hAnsi="Book Antiqua" w:cs="Book Antiqua"/>
          <w:b/>
          <w:bCs/>
          <w:sz w:val="24"/>
          <w:szCs w:val="24"/>
        </w:rPr>
        <w:t xml:space="preserve">города Севастополя - </w:t>
      </w: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6D75A1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округ, премий за выполнение особо важных и сложных заданий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279" w:lineRule="exact"/>
        <w:jc w:val="center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93432A">
      <w:pPr>
        <w:widowControl w:val="0"/>
        <w:numPr>
          <w:ilvl w:val="3"/>
          <w:numId w:val="2"/>
        </w:numPr>
        <w:tabs>
          <w:tab w:val="clear" w:pos="2880"/>
        </w:tabs>
        <w:overflowPunct w:val="0"/>
        <w:autoSpaceDE w:val="0"/>
        <w:autoSpaceDN w:val="0"/>
        <w:adjustRightInd w:val="0"/>
        <w:spacing w:after="0" w:line="240" w:lineRule="auto"/>
        <w:ind w:left="4159" w:hanging="248"/>
        <w:jc w:val="both"/>
        <w:rPr>
          <w:rFonts w:ascii="Book Antiqua" w:hAnsi="Book Antiqua" w:cs="Book Antiqua"/>
          <w:b/>
          <w:bCs/>
          <w:color w:val="1A1A1A"/>
          <w:sz w:val="24"/>
          <w:szCs w:val="24"/>
        </w:rPr>
      </w:pPr>
      <w:r w:rsidRPr="006D75A1">
        <w:rPr>
          <w:rFonts w:ascii="Book Antiqua" w:hAnsi="Book Antiqua" w:cs="Book Antiqua"/>
          <w:b/>
          <w:bCs/>
          <w:color w:val="1A1A1A"/>
          <w:sz w:val="24"/>
          <w:szCs w:val="24"/>
        </w:rPr>
        <w:t>ОБЩИЕ ПОЛОЖЕНИЯ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332" w:lineRule="exact"/>
        <w:rPr>
          <w:rFonts w:ascii="Book Antiqua" w:hAnsi="Book Antiqua" w:cs="Book Antiqua"/>
          <w:b/>
          <w:bCs/>
          <w:color w:val="1A1A1A"/>
          <w:sz w:val="24"/>
          <w:szCs w:val="24"/>
        </w:rPr>
      </w:pPr>
    </w:p>
    <w:p w:rsidR="002E2A61" w:rsidRPr="00342D8D" w:rsidRDefault="002E2A61" w:rsidP="00342D8D">
      <w:pPr>
        <w:widowControl w:val="0"/>
        <w:numPr>
          <w:ilvl w:val="1"/>
          <w:numId w:val="3"/>
        </w:numPr>
        <w:tabs>
          <w:tab w:val="clear" w:pos="1440"/>
          <w:tab w:val="num" w:pos="995"/>
        </w:tabs>
        <w:overflowPunct w:val="0"/>
        <w:autoSpaceDE w:val="0"/>
        <w:autoSpaceDN w:val="0"/>
        <w:adjustRightInd w:val="0"/>
        <w:spacing w:after="0" w:line="231" w:lineRule="auto"/>
        <w:ind w:left="-1" w:firstLine="710"/>
        <w:jc w:val="both"/>
        <w:rPr>
          <w:rFonts w:ascii="Book Antiqua" w:hAnsi="Book Antiqua" w:cs="Book Antiqua"/>
          <w:color w:val="1A1A1A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Настоящее Положение разработано в </w:t>
      </w:r>
      <w:r w:rsidRPr="006D75A1">
        <w:rPr>
          <w:rFonts w:ascii="Book Antiqua" w:hAnsi="Book Antiqua" w:cs="Book Antiqua"/>
          <w:sz w:val="24"/>
          <w:szCs w:val="24"/>
        </w:rPr>
        <w:t>соответствии с Трудовым кодексом Российской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sz w:val="24"/>
          <w:szCs w:val="24"/>
        </w:rPr>
        <w:t xml:space="preserve">Федерации, Федеральным законом Российской Федерации от 6 октября 2003г. № 131-ФЗ «Об общих принципах организации местного самоуправления в Российской Федерации», Федеральным Законом Российской Федерации от 02 марта 2003г. № 25-ФЗ «О муниципальной службе в Российской Федерации», Законом Севастополя от 5 августа 2014г. № 53-ЗС «О муниципальной службе в городе Севастополе», Законом Севастополя от 30 декабря 2014г. </w:t>
      </w:r>
      <w:r>
        <w:rPr>
          <w:rFonts w:ascii="Book Antiqua" w:hAnsi="Book Antiqua" w:cs="Book Antiqua"/>
          <w:color w:val="1A1A1A"/>
          <w:sz w:val="24"/>
          <w:szCs w:val="24"/>
        </w:rPr>
        <w:t>№</w:t>
      </w:r>
      <w:r w:rsidRPr="00342D8D">
        <w:rPr>
          <w:rFonts w:ascii="Book Antiqua" w:hAnsi="Book Antiqua" w:cs="Book Antiqua"/>
          <w:sz w:val="24"/>
          <w:szCs w:val="24"/>
        </w:rPr>
        <w:t>102-ЗС «О местном самоуправлении в городе Севастополе», Уставом внутригородского муниципального образования города Севастополя -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342D8D">
        <w:rPr>
          <w:rFonts w:ascii="Book Antiqua" w:hAnsi="Book Antiqua" w:cs="Book Antiqua"/>
          <w:sz w:val="24"/>
          <w:szCs w:val="24"/>
        </w:rPr>
        <w:t xml:space="preserve"> муниципальный округ. </w:t>
      </w:r>
    </w:p>
    <w:p w:rsidR="002E2A61" w:rsidRPr="006D75A1" w:rsidRDefault="002E2A61" w:rsidP="00D72AA8">
      <w:pPr>
        <w:widowControl w:val="0"/>
        <w:autoSpaceDE w:val="0"/>
        <w:autoSpaceDN w:val="0"/>
        <w:adjustRightInd w:val="0"/>
        <w:spacing w:after="0" w:line="58" w:lineRule="exact"/>
        <w:ind w:firstLine="710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D72AA8">
      <w:pPr>
        <w:widowControl w:val="0"/>
        <w:numPr>
          <w:ilvl w:val="1"/>
          <w:numId w:val="4"/>
        </w:numPr>
        <w:tabs>
          <w:tab w:val="clear" w:pos="1440"/>
          <w:tab w:val="num" w:pos="979"/>
        </w:tabs>
        <w:overflowPunct w:val="0"/>
        <w:autoSpaceDE w:val="0"/>
        <w:autoSpaceDN w:val="0"/>
        <w:adjustRightInd w:val="0"/>
        <w:spacing w:after="0" w:line="233" w:lineRule="auto"/>
        <w:ind w:left="-1" w:firstLine="710"/>
        <w:jc w:val="both"/>
        <w:rPr>
          <w:rFonts w:ascii="Book Antiqua" w:hAnsi="Book Antiqua" w:cs="Book Antiqua"/>
          <w:color w:val="1A1A1A"/>
          <w:sz w:val="24"/>
          <w:szCs w:val="24"/>
        </w:rPr>
      </w:pP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Настоящее Положение определяет порядок и условия премирования </w:t>
      </w:r>
      <w:r>
        <w:rPr>
          <w:rFonts w:ascii="Book Antiqua" w:hAnsi="Book Antiqua" w:cs="Book Antiqua"/>
          <w:sz w:val="24"/>
          <w:szCs w:val="24"/>
        </w:rPr>
        <w:t xml:space="preserve">муниципальных служащих </w:t>
      </w:r>
      <w:r w:rsidRPr="006D75A1">
        <w:rPr>
          <w:rFonts w:ascii="Book Antiqua" w:hAnsi="Book Antiqua" w:cs="Book Antiqua"/>
          <w:sz w:val="24"/>
          <w:szCs w:val="24"/>
        </w:rPr>
        <w:t xml:space="preserve">в органах местного самоуправления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во внутригородском муниципальном образовании </w:t>
      </w:r>
      <w:r>
        <w:rPr>
          <w:rFonts w:ascii="Book Antiqua" w:hAnsi="Book Antiqua" w:cs="Book Antiqua"/>
          <w:color w:val="1A1A1A"/>
          <w:sz w:val="24"/>
          <w:szCs w:val="24"/>
        </w:rPr>
        <w:t>города Севастополя - Качинский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 муниципальный</w:t>
      </w:r>
      <w:r>
        <w:rPr>
          <w:rFonts w:ascii="Book Antiqua" w:hAnsi="Book Antiqua" w:cs="Book Antiqua"/>
          <w:color w:val="1A1A1A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>округ</w:t>
      </w:r>
      <w:r w:rsidRPr="006D75A1">
        <w:rPr>
          <w:rFonts w:ascii="Book Antiqua" w:hAnsi="Book Antiqua" w:cs="Book Antiqua"/>
          <w:color w:val="31271F"/>
          <w:sz w:val="24"/>
          <w:szCs w:val="24"/>
        </w:rPr>
        <w:t>,</w:t>
      </w:r>
      <w:r>
        <w:rPr>
          <w:rFonts w:ascii="Book Antiqua" w:hAnsi="Book Antiqua" w:cs="Book Antiqua"/>
          <w:color w:val="31271F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color w:val="31271F"/>
          <w:sz w:val="24"/>
          <w:szCs w:val="24"/>
        </w:rPr>
        <w:t>в целях повышения эффективности и качества труда,</w:t>
      </w:r>
      <w:r>
        <w:rPr>
          <w:rFonts w:ascii="Book Antiqua" w:hAnsi="Book Antiqua" w:cs="Book Antiqua"/>
          <w:color w:val="31271F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color w:val="31271F"/>
          <w:sz w:val="24"/>
          <w:szCs w:val="24"/>
        </w:rPr>
        <w:t>обеспечения материальной</w:t>
      </w:r>
      <w:r>
        <w:rPr>
          <w:rFonts w:ascii="Book Antiqua" w:hAnsi="Book Antiqua" w:cs="Book Antiqua"/>
          <w:color w:val="31271F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заинтересованности работников в устойчивой и эффективной работе органов местного самоуправления, установления зависимости оплаты труда от конечного результата работы, укрепления исполнительской дисциплины, материального стимулирования муниципальных служащих органов местного самоуправления. </w:t>
      </w:r>
    </w:p>
    <w:p w:rsidR="002E2A61" w:rsidRPr="006D75A1" w:rsidRDefault="002E2A61" w:rsidP="00D72AA8">
      <w:pPr>
        <w:widowControl w:val="0"/>
        <w:autoSpaceDE w:val="0"/>
        <w:autoSpaceDN w:val="0"/>
        <w:adjustRightInd w:val="0"/>
        <w:spacing w:after="0" w:line="61" w:lineRule="exact"/>
        <w:ind w:firstLine="710"/>
        <w:rPr>
          <w:rFonts w:ascii="Book Antiqua" w:hAnsi="Book Antiqua" w:cs="Book Antiqua"/>
          <w:color w:val="1A1A1A"/>
          <w:sz w:val="24"/>
          <w:szCs w:val="24"/>
        </w:rPr>
      </w:pPr>
    </w:p>
    <w:p w:rsidR="002E2A61" w:rsidRPr="006D75A1" w:rsidRDefault="002E2A61" w:rsidP="00D72AA8">
      <w:pPr>
        <w:widowControl w:val="0"/>
        <w:numPr>
          <w:ilvl w:val="1"/>
          <w:numId w:val="4"/>
        </w:numPr>
        <w:tabs>
          <w:tab w:val="clear" w:pos="1440"/>
          <w:tab w:val="num" w:pos="1099"/>
        </w:tabs>
        <w:overflowPunct w:val="0"/>
        <w:autoSpaceDE w:val="0"/>
        <w:autoSpaceDN w:val="0"/>
        <w:adjustRightInd w:val="0"/>
        <w:spacing w:after="0" w:line="224" w:lineRule="auto"/>
        <w:ind w:left="-1" w:firstLine="710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Настоящее Положение распространяется на </w:t>
      </w:r>
      <w:r>
        <w:rPr>
          <w:rFonts w:ascii="Book Antiqua" w:hAnsi="Book Antiqua" w:cs="Book Antiqua"/>
          <w:sz w:val="24"/>
          <w:szCs w:val="24"/>
        </w:rPr>
        <w:t xml:space="preserve">муниципальных служащих </w:t>
      </w:r>
      <w:r w:rsidRPr="006D75A1">
        <w:rPr>
          <w:rFonts w:ascii="Book Antiqua" w:hAnsi="Book Antiqua" w:cs="Book Antiqua"/>
          <w:color w:val="31271F"/>
          <w:sz w:val="24"/>
          <w:szCs w:val="24"/>
        </w:rPr>
        <w:t>в органах местного самоуправления</w:t>
      </w:r>
      <w:r>
        <w:rPr>
          <w:rFonts w:ascii="Book Antiqua" w:hAnsi="Book Antiqua" w:cs="Book Antiqua"/>
          <w:color w:val="31271F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>во</w:t>
      </w:r>
      <w:r>
        <w:rPr>
          <w:rFonts w:ascii="Book Antiqua" w:hAnsi="Book Antiqua" w:cs="Book Antiqua"/>
          <w:color w:val="1A1A1A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>внутригородском муниципальном образовании</w:t>
      </w:r>
      <w:r>
        <w:rPr>
          <w:rFonts w:ascii="Book Antiqua" w:hAnsi="Book Antiqua" w:cs="Book Antiqua"/>
          <w:color w:val="1A1A1A"/>
          <w:sz w:val="24"/>
          <w:szCs w:val="24"/>
        </w:rPr>
        <w:t xml:space="preserve"> города Севастополя - Качинский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 муниципальный округ. </w:t>
      </w:r>
    </w:p>
    <w:p w:rsidR="002E2A61" w:rsidRPr="006D75A1" w:rsidRDefault="002E2A61" w:rsidP="00D72AA8">
      <w:pPr>
        <w:widowControl w:val="0"/>
        <w:autoSpaceDE w:val="0"/>
        <w:autoSpaceDN w:val="0"/>
        <w:adjustRightInd w:val="0"/>
        <w:spacing w:after="0" w:line="57" w:lineRule="exact"/>
        <w:ind w:firstLine="710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Default="002E2A61" w:rsidP="00D72AA8">
      <w:pPr>
        <w:widowControl w:val="0"/>
        <w:numPr>
          <w:ilvl w:val="1"/>
          <w:numId w:val="4"/>
        </w:numPr>
        <w:tabs>
          <w:tab w:val="clear" w:pos="1440"/>
          <w:tab w:val="num" w:pos="1020"/>
        </w:tabs>
        <w:overflowPunct w:val="0"/>
        <w:autoSpaceDE w:val="0"/>
        <w:autoSpaceDN w:val="0"/>
        <w:adjustRightInd w:val="0"/>
        <w:spacing w:after="0" w:line="230" w:lineRule="auto"/>
        <w:ind w:left="-1" w:firstLine="710"/>
        <w:jc w:val="both"/>
        <w:rPr>
          <w:rFonts w:ascii="Book Antiqua" w:hAnsi="Book Antiqua" w:cs="Book Antiqua"/>
          <w:sz w:val="24"/>
          <w:szCs w:val="24"/>
        </w:rPr>
      </w:pPr>
      <w:r w:rsidRPr="006D75A1">
        <w:rPr>
          <w:rFonts w:ascii="Book Antiqua" w:hAnsi="Book Antiqua" w:cs="Book Antiqua"/>
          <w:sz w:val="24"/>
          <w:szCs w:val="24"/>
        </w:rPr>
        <w:t xml:space="preserve">Расходы, связанные с выплатой премий муниципальным служащим производятся в пределах фонда оплаты труда за счет средств местного бюджета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>внутригородского</w:t>
      </w:r>
      <w:r>
        <w:rPr>
          <w:rFonts w:ascii="Book Antiqua" w:hAnsi="Book Antiqua" w:cs="Book Antiqua"/>
          <w:color w:val="1A1A1A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муниципального образования </w:t>
      </w:r>
      <w:r>
        <w:rPr>
          <w:rFonts w:ascii="Book Antiqua" w:hAnsi="Book Antiqua" w:cs="Book Antiqua"/>
          <w:color w:val="1A1A1A"/>
          <w:sz w:val="24"/>
          <w:szCs w:val="24"/>
        </w:rPr>
        <w:t>города Севастополя - Качинский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 муниципальный округ </w:t>
      </w:r>
      <w:r w:rsidRPr="006D75A1">
        <w:rPr>
          <w:rFonts w:ascii="Book Antiqua" w:hAnsi="Book Antiqua" w:cs="Book Antiqua"/>
          <w:sz w:val="24"/>
          <w:szCs w:val="24"/>
        </w:rPr>
        <w:t xml:space="preserve">(далее–местный бюджет),утвержденного в порядке на очередной финансовый год, в соответствии с действующим законодательством. </w:t>
      </w:r>
    </w:p>
    <w:p w:rsidR="002E2A61" w:rsidRPr="006D75A1" w:rsidRDefault="002E2A61" w:rsidP="006D75A1">
      <w:pPr>
        <w:widowControl w:val="0"/>
        <w:tabs>
          <w:tab w:val="num" w:pos="1020"/>
        </w:tabs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4" w:lineRule="exact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2"/>
          <w:numId w:val="4"/>
        </w:numPr>
        <w:tabs>
          <w:tab w:val="clear" w:pos="2160"/>
          <w:tab w:val="num" w:pos="4139"/>
        </w:tabs>
        <w:overflowPunct w:val="0"/>
        <w:autoSpaceDE w:val="0"/>
        <w:autoSpaceDN w:val="0"/>
        <w:adjustRightInd w:val="0"/>
        <w:spacing w:after="0" w:line="240" w:lineRule="auto"/>
        <w:ind w:left="4139" w:hanging="243"/>
        <w:jc w:val="both"/>
        <w:rPr>
          <w:rFonts w:ascii="Book Antiqua" w:hAnsi="Book Antiqua" w:cs="Book Antiqua"/>
          <w:b/>
          <w:bCs/>
          <w:color w:val="1A1A1A"/>
          <w:sz w:val="24"/>
          <w:szCs w:val="24"/>
        </w:rPr>
      </w:pPr>
      <w:r w:rsidRPr="006D75A1">
        <w:rPr>
          <w:rFonts w:ascii="Book Antiqua" w:hAnsi="Book Antiqua" w:cs="Book Antiqua"/>
          <w:b/>
          <w:bCs/>
          <w:color w:val="31271F"/>
          <w:sz w:val="24"/>
          <w:szCs w:val="24"/>
        </w:rPr>
        <w:t xml:space="preserve">УСЛОВИЯ ПРЕМИРОВАНИЯ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238" w:lineRule="exact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5"/>
        </w:numPr>
        <w:tabs>
          <w:tab w:val="clear" w:pos="720"/>
          <w:tab w:val="num" w:pos="1145"/>
        </w:tabs>
        <w:overflowPunct w:val="0"/>
        <w:autoSpaceDE w:val="0"/>
        <w:autoSpaceDN w:val="0"/>
        <w:adjustRightInd w:val="0"/>
        <w:spacing w:after="0" w:line="222" w:lineRule="auto"/>
        <w:ind w:left="-1" w:right="160" w:firstLine="541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Премирование </w:t>
      </w:r>
      <w:r>
        <w:rPr>
          <w:rFonts w:ascii="Book Antiqua" w:hAnsi="Book Antiqua" w:cs="Book Antiqua"/>
          <w:sz w:val="24"/>
          <w:szCs w:val="24"/>
        </w:rPr>
        <w:t xml:space="preserve">муниципальных служащих </w:t>
      </w: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может быть осуществлено по результатам их работы ежемесячно, ежеквартально, за год.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5" w:lineRule="exact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5"/>
        </w:numPr>
        <w:tabs>
          <w:tab w:val="clear" w:pos="720"/>
          <w:tab w:val="num" w:pos="959"/>
        </w:tabs>
        <w:overflowPunct w:val="0"/>
        <w:autoSpaceDE w:val="0"/>
        <w:autoSpaceDN w:val="0"/>
        <w:adjustRightInd w:val="0"/>
        <w:spacing w:after="0" w:line="240" w:lineRule="auto"/>
        <w:ind w:left="959" w:hanging="41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Основаниями для премирования являются: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57" w:lineRule="exact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6"/>
        </w:numPr>
        <w:tabs>
          <w:tab w:val="clear" w:pos="720"/>
          <w:tab w:val="num" w:pos="1155"/>
        </w:tabs>
        <w:overflowPunct w:val="0"/>
        <w:autoSpaceDE w:val="0"/>
        <w:autoSpaceDN w:val="0"/>
        <w:adjustRightInd w:val="0"/>
        <w:spacing w:after="0" w:line="214" w:lineRule="auto"/>
        <w:ind w:left="-1" w:right="160" w:firstLine="541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примерное (своевременное и качественное) исполнение должностных обязанностей, заданий, приказов и распоряжений руководства;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6"/>
        </w:numPr>
        <w:tabs>
          <w:tab w:val="clear" w:pos="720"/>
          <w:tab w:val="num" w:pos="1139"/>
        </w:tabs>
        <w:overflowPunct w:val="0"/>
        <w:autoSpaceDE w:val="0"/>
        <w:autoSpaceDN w:val="0"/>
        <w:adjustRightInd w:val="0"/>
        <w:spacing w:after="0" w:line="239" w:lineRule="auto"/>
        <w:ind w:left="1139" w:hanging="59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своевременная и качественная подготовка документов;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57" w:lineRule="exact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6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16" w:lineRule="auto"/>
        <w:ind w:left="-1" w:right="160" w:firstLine="541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проявление профессионализма, творчества, использования современных методов, технологий в процессе служебной деятельности;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58" w:lineRule="exact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6"/>
        </w:numPr>
        <w:tabs>
          <w:tab w:val="clear" w:pos="720"/>
          <w:tab w:val="num" w:pos="1215"/>
        </w:tabs>
        <w:overflowPunct w:val="0"/>
        <w:autoSpaceDE w:val="0"/>
        <w:autoSpaceDN w:val="0"/>
        <w:adjustRightInd w:val="0"/>
        <w:spacing w:after="0" w:line="214" w:lineRule="auto"/>
        <w:ind w:left="-1" w:right="140" w:firstLine="541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бережное, рациональное использование материально-технических и финансовых средств и иных ресурсов;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57" w:lineRule="exact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14" w:lineRule="auto"/>
        <w:ind w:left="-1" w:right="160" w:firstLine="541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своевременное и качественное рассмотрение заявлений, писем, жалоб от граждан, предприятий, организаций и иных учреждений;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5" w:lineRule="exact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D72AA8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соблюдение трудовой дисциплины и правил внутреннего трудового распорядка; </w:t>
      </w:r>
    </w:p>
    <w:p w:rsidR="002E2A61" w:rsidRPr="006D75A1" w:rsidRDefault="002E2A61" w:rsidP="00D72AA8">
      <w:pPr>
        <w:widowControl w:val="0"/>
        <w:tabs>
          <w:tab w:val="num" w:pos="0"/>
        </w:tabs>
        <w:autoSpaceDE w:val="0"/>
        <w:autoSpaceDN w:val="0"/>
        <w:adjustRightInd w:val="0"/>
        <w:spacing w:after="0" w:line="57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D72AA8">
      <w:pPr>
        <w:widowControl w:val="0"/>
        <w:numPr>
          <w:ilvl w:val="0"/>
          <w:numId w:val="6"/>
        </w:numPr>
        <w:tabs>
          <w:tab w:val="clear" w:pos="720"/>
          <w:tab w:val="num" w:pos="0"/>
          <w:tab w:val="num" w:pos="1260"/>
        </w:tabs>
        <w:overflowPunct w:val="0"/>
        <w:autoSpaceDE w:val="0"/>
        <w:autoSpaceDN w:val="0"/>
        <w:adjustRightInd w:val="0"/>
        <w:spacing w:after="0" w:line="222" w:lineRule="auto"/>
        <w:ind w:left="0" w:right="16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отсутствие дисциплинарного взыскания и (или)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 </w:t>
      </w:r>
    </w:p>
    <w:p w:rsidR="002E2A61" w:rsidRPr="006D75A1" w:rsidRDefault="002E2A61" w:rsidP="00D72AA8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D72AA8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выполнение особо важных и сложных заданий; </w:t>
      </w:r>
    </w:p>
    <w:p w:rsidR="002E2A61" w:rsidRPr="006D75A1" w:rsidRDefault="002E2A61" w:rsidP="00D72AA8">
      <w:pPr>
        <w:widowControl w:val="0"/>
        <w:tabs>
          <w:tab w:val="num" w:pos="0"/>
        </w:tabs>
        <w:autoSpaceDE w:val="0"/>
        <w:autoSpaceDN w:val="0"/>
        <w:adjustRightInd w:val="0"/>
        <w:spacing w:after="0" w:line="4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Default="002E2A61" w:rsidP="00D72AA8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праздничные и памятные даты. </w:t>
      </w:r>
    </w:p>
    <w:p w:rsidR="002E2A61" w:rsidRPr="006D75A1" w:rsidRDefault="002E2A61" w:rsidP="00F57A72">
      <w:pPr>
        <w:widowControl w:val="0"/>
        <w:tabs>
          <w:tab w:val="num" w:pos="113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93432A" w:rsidRDefault="002E2A61" w:rsidP="0093432A">
      <w:pPr>
        <w:widowControl w:val="0"/>
        <w:numPr>
          <w:ilvl w:val="1"/>
          <w:numId w:val="7"/>
        </w:numPr>
        <w:tabs>
          <w:tab w:val="clear" w:pos="1440"/>
          <w:tab w:val="num" w:pos="3040"/>
        </w:tabs>
        <w:overflowPunct w:val="0"/>
        <w:autoSpaceDE w:val="0"/>
        <w:autoSpaceDN w:val="0"/>
        <w:adjustRightInd w:val="0"/>
        <w:spacing w:after="0" w:line="240" w:lineRule="auto"/>
        <w:ind w:left="3040" w:hanging="243"/>
        <w:jc w:val="both"/>
        <w:rPr>
          <w:rFonts w:ascii="Book Antiqua" w:hAnsi="Book Antiqua" w:cs="Book Antiqua"/>
          <w:b/>
          <w:bCs/>
          <w:color w:val="1A1A1A"/>
          <w:sz w:val="24"/>
          <w:szCs w:val="24"/>
        </w:rPr>
      </w:pPr>
      <w:bookmarkStart w:id="1" w:name="page31"/>
      <w:bookmarkEnd w:id="1"/>
      <w:r w:rsidRPr="0093432A">
        <w:rPr>
          <w:rFonts w:ascii="Book Antiqua" w:hAnsi="Book Antiqua" w:cs="Book Antiqua"/>
          <w:b/>
          <w:bCs/>
          <w:color w:val="1A1A1A"/>
          <w:sz w:val="24"/>
          <w:szCs w:val="24"/>
        </w:rPr>
        <w:t>ПОРЯДОК НАЧИСЛЕНИЯ ВЫПЛАТЫ ПРЕМИЙ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274" w:lineRule="exact"/>
        <w:rPr>
          <w:rFonts w:ascii="Book Antiqua" w:hAnsi="Book Antiqua" w:cs="Book Antiqua"/>
          <w:b/>
          <w:bCs/>
          <w:color w:val="1A1A1A"/>
          <w:sz w:val="24"/>
          <w:szCs w:val="24"/>
        </w:rPr>
      </w:pPr>
    </w:p>
    <w:p w:rsidR="002E2A61" w:rsidRPr="006D75A1" w:rsidRDefault="002E2A61" w:rsidP="00D72AA8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 Antiqua" w:hAnsi="Book Antiqua" w:cs="Book Antiqua"/>
          <w:color w:val="1A1A1A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Общий размер выплаты премии не ограничивается. </w:t>
      </w:r>
    </w:p>
    <w:p w:rsidR="002E2A61" w:rsidRPr="006D75A1" w:rsidRDefault="002E2A61" w:rsidP="00D72AA8">
      <w:pPr>
        <w:widowControl w:val="0"/>
        <w:tabs>
          <w:tab w:val="num" w:pos="0"/>
        </w:tabs>
        <w:autoSpaceDE w:val="0"/>
        <w:autoSpaceDN w:val="0"/>
        <w:adjustRightInd w:val="0"/>
        <w:spacing w:after="0" w:line="57" w:lineRule="exact"/>
        <w:ind w:firstLine="709"/>
        <w:rPr>
          <w:rFonts w:ascii="Book Antiqua" w:hAnsi="Book Antiqua" w:cs="Book Antiqua"/>
          <w:color w:val="1A1A1A"/>
          <w:sz w:val="24"/>
          <w:szCs w:val="24"/>
        </w:rPr>
      </w:pPr>
    </w:p>
    <w:p w:rsidR="002E2A61" w:rsidRPr="006D75A1" w:rsidRDefault="002E2A61" w:rsidP="00D72AA8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060"/>
        </w:tabs>
        <w:overflowPunct w:val="0"/>
        <w:autoSpaceDE w:val="0"/>
        <w:autoSpaceDN w:val="0"/>
        <w:adjustRightInd w:val="0"/>
        <w:spacing w:after="0" w:line="216" w:lineRule="auto"/>
        <w:ind w:left="0" w:right="16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Размеры премий определяются руководителем органа местного самоуправления исходя из результатов деятельности. </w:t>
      </w:r>
    </w:p>
    <w:p w:rsidR="002E2A61" w:rsidRPr="006D75A1" w:rsidRDefault="002E2A61" w:rsidP="00D72AA8">
      <w:pPr>
        <w:widowControl w:val="0"/>
        <w:tabs>
          <w:tab w:val="num" w:pos="0"/>
        </w:tabs>
        <w:autoSpaceDE w:val="0"/>
        <w:autoSpaceDN w:val="0"/>
        <w:adjustRightInd w:val="0"/>
        <w:spacing w:after="0" w:line="58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D72AA8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010"/>
        </w:tabs>
        <w:overflowPunct w:val="0"/>
        <w:autoSpaceDE w:val="0"/>
        <w:autoSpaceDN w:val="0"/>
        <w:adjustRightInd w:val="0"/>
        <w:spacing w:after="0" w:line="222" w:lineRule="auto"/>
        <w:ind w:left="0" w:right="16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Премия выплачивается за фактически отработанное время, исключая дни, которые работник был в отпуске, на сессии и сдаче экзаменов при заочном обучении, а также в период временной нетрудоспособности. </w:t>
      </w:r>
    </w:p>
    <w:p w:rsidR="002E2A61" w:rsidRPr="006D75A1" w:rsidRDefault="002E2A61" w:rsidP="00D72AA8">
      <w:pPr>
        <w:widowControl w:val="0"/>
        <w:tabs>
          <w:tab w:val="num" w:pos="0"/>
        </w:tabs>
        <w:autoSpaceDE w:val="0"/>
        <w:autoSpaceDN w:val="0"/>
        <w:adjustRightInd w:val="0"/>
        <w:spacing w:after="0" w:line="59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D72AA8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070"/>
        </w:tabs>
        <w:overflowPunct w:val="0"/>
        <w:autoSpaceDE w:val="0"/>
        <w:autoSpaceDN w:val="0"/>
        <w:adjustRightInd w:val="0"/>
        <w:spacing w:after="0" w:line="227" w:lineRule="auto"/>
        <w:ind w:left="0" w:right="14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Решение о премировании либо об уменьшении премии или лишения премии полностью </w:t>
      </w:r>
      <w:r>
        <w:rPr>
          <w:rFonts w:ascii="Book Antiqua" w:hAnsi="Book Antiqua" w:cs="Book Antiqua"/>
          <w:sz w:val="24"/>
          <w:szCs w:val="24"/>
        </w:rPr>
        <w:t xml:space="preserve">муниципальных служащих </w:t>
      </w:r>
      <w:r>
        <w:rPr>
          <w:rFonts w:ascii="Book Antiqua" w:hAnsi="Book Antiqua" w:cs="Book Antiqua"/>
          <w:color w:val="31271F"/>
          <w:sz w:val="24"/>
          <w:szCs w:val="24"/>
        </w:rPr>
        <w:t>органа</w:t>
      </w: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 местного самоуправления принимается Главой ВМО </w:t>
      </w:r>
      <w:r>
        <w:rPr>
          <w:rFonts w:ascii="Book Antiqua" w:hAnsi="Book Antiqua" w:cs="Book Antiqua"/>
          <w:color w:val="31271F"/>
          <w:sz w:val="24"/>
          <w:szCs w:val="24"/>
        </w:rPr>
        <w:t>Качинский</w:t>
      </w: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 МО и оформляется распоряжением. </w:t>
      </w:r>
    </w:p>
    <w:p w:rsidR="002E2A61" w:rsidRPr="006D75A1" w:rsidRDefault="002E2A61" w:rsidP="00D72AA8">
      <w:pPr>
        <w:widowControl w:val="0"/>
        <w:tabs>
          <w:tab w:val="num" w:pos="0"/>
        </w:tabs>
        <w:autoSpaceDE w:val="0"/>
        <w:autoSpaceDN w:val="0"/>
        <w:adjustRightInd w:val="0"/>
        <w:spacing w:after="0" w:line="3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D72AA8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Book Antiqua" w:hAnsi="Book Antiqua" w:cs="Book Antiqua"/>
          <w:color w:val="1A1A1A"/>
          <w:sz w:val="24"/>
          <w:szCs w:val="24"/>
        </w:rPr>
      </w:pP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Для выплаты премии определяются: </w:t>
      </w:r>
    </w:p>
    <w:p w:rsidR="002E2A61" w:rsidRPr="006D75A1" w:rsidRDefault="002E2A61" w:rsidP="00D72AA8">
      <w:pPr>
        <w:widowControl w:val="0"/>
        <w:tabs>
          <w:tab w:val="num" w:pos="0"/>
        </w:tabs>
        <w:autoSpaceDE w:val="0"/>
        <w:autoSpaceDN w:val="0"/>
        <w:adjustRightInd w:val="0"/>
        <w:spacing w:after="0" w:line="57" w:lineRule="exact"/>
        <w:ind w:firstLine="709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D72AA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16" w:lineRule="auto"/>
        <w:ind w:right="20" w:firstLine="709"/>
        <w:jc w:val="both"/>
        <w:rPr>
          <w:rFonts w:ascii="Book Antiqua" w:hAnsi="Book Antiqua" w:cs="Book Antiqua"/>
          <w:sz w:val="24"/>
          <w:szCs w:val="24"/>
        </w:rPr>
      </w:pPr>
      <w:r w:rsidRPr="006D75A1">
        <w:rPr>
          <w:rFonts w:ascii="Book Antiqua" w:hAnsi="Book Antiqua" w:cs="Book Antiqua"/>
          <w:color w:val="1A1A1A"/>
          <w:sz w:val="24"/>
          <w:szCs w:val="24"/>
        </w:rPr>
        <w:t>3.5.1. размер премиального фонда органа местного самоуправления с учетом сложившейся экономии по фонду оплаты труда;</w:t>
      </w:r>
    </w:p>
    <w:p w:rsidR="002E2A61" w:rsidRPr="006D75A1" w:rsidRDefault="002E2A61" w:rsidP="00D72AA8">
      <w:pPr>
        <w:widowControl w:val="0"/>
        <w:tabs>
          <w:tab w:val="num" w:pos="0"/>
        </w:tabs>
        <w:autoSpaceDE w:val="0"/>
        <w:autoSpaceDN w:val="0"/>
        <w:adjustRightInd w:val="0"/>
        <w:spacing w:after="0" w:line="59" w:lineRule="exact"/>
        <w:ind w:firstLine="709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D72AA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2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6D75A1">
        <w:rPr>
          <w:rFonts w:ascii="Book Antiqua" w:hAnsi="Book Antiqua" w:cs="Book Antiqua"/>
          <w:color w:val="1A1A1A"/>
          <w:sz w:val="24"/>
          <w:szCs w:val="24"/>
        </w:rPr>
        <w:t>3.5.2. средняя расчетная сумма премиального фонда на одну штатную единицу, сложившаяся в целом по органу местного самоуправления исходя из утвержденной штатной численности этого органа.</w:t>
      </w:r>
    </w:p>
    <w:p w:rsidR="002E2A61" w:rsidRPr="006D75A1" w:rsidRDefault="002E2A61" w:rsidP="00D72AA8">
      <w:pPr>
        <w:widowControl w:val="0"/>
        <w:tabs>
          <w:tab w:val="num" w:pos="0"/>
        </w:tabs>
        <w:autoSpaceDE w:val="0"/>
        <w:autoSpaceDN w:val="0"/>
        <w:adjustRightInd w:val="0"/>
        <w:spacing w:after="0" w:line="59" w:lineRule="exact"/>
        <w:ind w:firstLine="709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D72AA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4" w:lineRule="auto"/>
        <w:ind w:right="20" w:firstLine="709"/>
        <w:jc w:val="both"/>
        <w:rPr>
          <w:rFonts w:ascii="Book Antiqua" w:hAnsi="Book Antiqua" w:cs="Book Antiqua"/>
          <w:sz w:val="24"/>
          <w:szCs w:val="24"/>
        </w:rPr>
      </w:pPr>
      <w:r w:rsidRPr="006D75A1">
        <w:rPr>
          <w:rFonts w:ascii="Book Antiqua" w:hAnsi="Book Antiqua" w:cs="Book Antiqua"/>
          <w:color w:val="1A1A1A"/>
          <w:sz w:val="24"/>
          <w:szCs w:val="24"/>
        </w:rPr>
        <w:t>3.6. Размер премиального фонда органа местного самоуправления и средняя расчетная сумма премиального фонда на одну штатную единицу утверждаются по окончании соответствующего отчетного периода.</w:t>
      </w:r>
    </w:p>
    <w:p w:rsidR="002E2A61" w:rsidRPr="006D75A1" w:rsidRDefault="002E2A61" w:rsidP="00D72AA8">
      <w:pPr>
        <w:widowControl w:val="0"/>
        <w:tabs>
          <w:tab w:val="num" w:pos="0"/>
        </w:tabs>
        <w:autoSpaceDE w:val="0"/>
        <w:autoSpaceDN w:val="0"/>
        <w:adjustRightInd w:val="0"/>
        <w:spacing w:after="0" w:line="58" w:lineRule="exact"/>
        <w:ind w:firstLine="709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D72AA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2" w:lineRule="auto"/>
        <w:ind w:right="20" w:firstLine="709"/>
        <w:jc w:val="both"/>
        <w:rPr>
          <w:rFonts w:ascii="Book Antiqua" w:hAnsi="Book Antiqua" w:cs="Book Antiqua"/>
          <w:sz w:val="24"/>
          <w:szCs w:val="24"/>
        </w:rPr>
      </w:pPr>
      <w:r w:rsidRPr="006D75A1">
        <w:rPr>
          <w:rFonts w:ascii="Book Antiqua" w:hAnsi="Book Antiqua" w:cs="Book Antiqua"/>
          <w:color w:val="1A1A1A"/>
          <w:sz w:val="24"/>
          <w:szCs w:val="24"/>
        </w:rPr>
        <w:t>3.7. Выплата премий осуществляется за определенный отчетный период одновременно в сроки, установленные для выплаты заработной платы, в соответствии с действующим законодательством.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286" w:lineRule="exact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1"/>
          <w:numId w:val="9"/>
        </w:numPr>
        <w:tabs>
          <w:tab w:val="clear" w:pos="1440"/>
          <w:tab w:val="num" w:pos="2760"/>
        </w:tabs>
        <w:overflowPunct w:val="0"/>
        <w:autoSpaceDE w:val="0"/>
        <w:autoSpaceDN w:val="0"/>
        <w:adjustRightInd w:val="0"/>
        <w:spacing w:after="0" w:line="240" w:lineRule="auto"/>
        <w:ind w:left="2760" w:hanging="243"/>
        <w:jc w:val="both"/>
        <w:rPr>
          <w:rFonts w:ascii="Book Antiqua" w:hAnsi="Book Antiqua" w:cs="Book Antiqua"/>
          <w:b/>
          <w:bCs/>
          <w:color w:val="1A1A1A"/>
          <w:sz w:val="24"/>
          <w:szCs w:val="24"/>
        </w:rPr>
      </w:pPr>
      <w:r w:rsidRPr="006D75A1">
        <w:rPr>
          <w:rFonts w:ascii="Book Antiqua" w:hAnsi="Book Antiqua" w:cs="Book Antiqua"/>
          <w:b/>
          <w:bCs/>
          <w:color w:val="1A1A1A"/>
          <w:sz w:val="24"/>
          <w:szCs w:val="24"/>
        </w:rPr>
        <w:t xml:space="preserve">ПОРЯДОК ВЫПЛАТЫ ЕДИНОВРЕМЕННЫХ ПРЕМИЙ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337" w:lineRule="exact"/>
        <w:rPr>
          <w:rFonts w:ascii="Book Antiqua" w:hAnsi="Book Antiqua" w:cs="Book Antiqua"/>
          <w:b/>
          <w:bCs/>
          <w:color w:val="1A1A1A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10"/>
        </w:numPr>
        <w:tabs>
          <w:tab w:val="clear" w:pos="720"/>
          <w:tab w:val="num" w:pos="1210"/>
        </w:tabs>
        <w:overflowPunct w:val="0"/>
        <w:autoSpaceDE w:val="0"/>
        <w:autoSpaceDN w:val="0"/>
        <w:adjustRightInd w:val="0"/>
        <w:spacing w:after="0" w:line="222" w:lineRule="auto"/>
        <w:ind w:left="0" w:firstLine="711"/>
        <w:jc w:val="both"/>
        <w:rPr>
          <w:rFonts w:ascii="Book Antiqua" w:hAnsi="Book Antiqua" w:cs="Book Antiqua"/>
          <w:color w:val="1A1A1A"/>
          <w:sz w:val="24"/>
          <w:szCs w:val="24"/>
        </w:rPr>
      </w:pP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По результатам выполнения разовых и иных поручений </w:t>
      </w:r>
      <w:r>
        <w:rPr>
          <w:rFonts w:ascii="Book Antiqua" w:hAnsi="Book Antiqua" w:cs="Book Antiqua"/>
          <w:color w:val="1A1A1A"/>
          <w:sz w:val="24"/>
          <w:szCs w:val="24"/>
        </w:rPr>
        <w:t>м</w:t>
      </w:r>
      <w:r>
        <w:rPr>
          <w:rFonts w:ascii="Book Antiqua" w:hAnsi="Book Antiqua" w:cs="Book Antiqua"/>
          <w:sz w:val="24"/>
          <w:szCs w:val="24"/>
        </w:rPr>
        <w:t xml:space="preserve">униципальным служащим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>при наличии экономии</w:t>
      </w:r>
      <w:r>
        <w:rPr>
          <w:rFonts w:ascii="Book Antiqua" w:hAnsi="Book Antiqua" w:cs="Book Antiqua"/>
          <w:color w:val="1A1A1A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денежных средств по фонду оплаты труда может выплачиваться единовременная премия.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59" w:lineRule="exact"/>
        <w:rPr>
          <w:rFonts w:ascii="Book Antiqua" w:hAnsi="Book Antiqua" w:cs="Book Antiqua"/>
          <w:color w:val="1A1A1A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10"/>
        </w:numPr>
        <w:tabs>
          <w:tab w:val="clear" w:pos="720"/>
          <w:tab w:val="num" w:pos="1250"/>
        </w:tabs>
        <w:overflowPunct w:val="0"/>
        <w:autoSpaceDE w:val="0"/>
        <w:autoSpaceDN w:val="0"/>
        <w:adjustRightInd w:val="0"/>
        <w:spacing w:after="0" w:line="227" w:lineRule="auto"/>
        <w:ind w:left="0" w:firstLine="711"/>
        <w:jc w:val="both"/>
        <w:rPr>
          <w:rFonts w:ascii="Book Antiqua" w:hAnsi="Book Antiqua" w:cs="Book Antiqua"/>
          <w:color w:val="1A1A1A"/>
          <w:sz w:val="24"/>
          <w:szCs w:val="24"/>
        </w:rPr>
      </w:pP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Выплата единовременных премий может осуществляться </w:t>
      </w:r>
      <w:r>
        <w:rPr>
          <w:rFonts w:ascii="Book Antiqua" w:hAnsi="Book Antiqua" w:cs="Book Antiqua"/>
          <w:sz w:val="24"/>
          <w:szCs w:val="24"/>
        </w:rPr>
        <w:t xml:space="preserve">муниципальным служащим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>отдельных структурных</w:t>
      </w:r>
      <w:r>
        <w:rPr>
          <w:rFonts w:ascii="Book Antiqua" w:hAnsi="Book Antiqua" w:cs="Book Antiqua"/>
          <w:color w:val="1A1A1A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>подразделений органа местного самоуправления.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61" w:lineRule="exact"/>
        <w:rPr>
          <w:rFonts w:ascii="Book Antiqua" w:hAnsi="Book Antiqua" w:cs="Book Antiqua"/>
          <w:color w:val="1A1A1A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10"/>
        </w:numPr>
        <w:tabs>
          <w:tab w:val="clear" w:pos="720"/>
          <w:tab w:val="num" w:pos="1215"/>
        </w:tabs>
        <w:overflowPunct w:val="0"/>
        <w:autoSpaceDE w:val="0"/>
        <w:autoSpaceDN w:val="0"/>
        <w:adjustRightInd w:val="0"/>
        <w:spacing w:after="0" w:line="227" w:lineRule="auto"/>
        <w:ind w:left="0" w:firstLine="711"/>
        <w:jc w:val="both"/>
        <w:rPr>
          <w:rFonts w:ascii="Book Antiqua" w:hAnsi="Book Antiqua" w:cs="Book Antiqua"/>
          <w:color w:val="1A1A1A"/>
          <w:sz w:val="24"/>
          <w:szCs w:val="24"/>
        </w:rPr>
      </w:pPr>
      <w:r w:rsidRPr="006D75A1">
        <w:rPr>
          <w:rFonts w:ascii="Book Antiqua" w:hAnsi="Book Antiqua" w:cs="Book Antiqua"/>
          <w:color w:val="1A1A1A"/>
          <w:sz w:val="24"/>
          <w:szCs w:val="24"/>
        </w:rPr>
        <w:t>Конкретные размеры премий определяются по результатам деятельности органа местного самоуправления, соответствующего структурного подразделения, по личному вкладу</w:t>
      </w:r>
      <w:r>
        <w:rPr>
          <w:rFonts w:ascii="Book Antiqua" w:hAnsi="Book Antiqua" w:cs="Book Antiqua"/>
          <w:color w:val="1A1A1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муниципальных служащих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>в результат</w:t>
      </w:r>
      <w:r>
        <w:rPr>
          <w:rFonts w:ascii="Book Antiqua" w:hAnsi="Book Antiqua" w:cs="Book Antiqua"/>
          <w:color w:val="1A1A1A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работы этого органа.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61" w:lineRule="exact"/>
        <w:rPr>
          <w:rFonts w:ascii="Book Antiqua" w:hAnsi="Book Antiqua" w:cs="Book Antiqua"/>
          <w:color w:val="1A1A1A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10"/>
        </w:numPr>
        <w:tabs>
          <w:tab w:val="clear" w:pos="720"/>
          <w:tab w:val="num" w:pos="1270"/>
        </w:tabs>
        <w:overflowPunct w:val="0"/>
        <w:autoSpaceDE w:val="0"/>
        <w:autoSpaceDN w:val="0"/>
        <w:adjustRightInd w:val="0"/>
        <w:spacing w:after="0" w:line="230" w:lineRule="auto"/>
        <w:ind w:left="0" w:firstLine="711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счет экономии по фонду оплаты труда выплачиваются единовременные поощрительные премии за выполнение работ, имеющих особую сложность и важность, в итоге которых получен экономический эффект или другие положительные результаты для улучшения социально-экономического положения на территории муниципального образования, а также в определенной отрасли, сфере деятельности.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57" w:lineRule="exact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10"/>
        </w:numPr>
        <w:tabs>
          <w:tab w:val="clear" w:pos="720"/>
          <w:tab w:val="num" w:pos="1135"/>
        </w:tabs>
        <w:overflowPunct w:val="0"/>
        <w:autoSpaceDE w:val="0"/>
        <w:autoSpaceDN w:val="0"/>
        <w:adjustRightInd w:val="0"/>
        <w:spacing w:after="0" w:line="214" w:lineRule="auto"/>
        <w:ind w:left="0" w:firstLine="711"/>
        <w:jc w:val="both"/>
        <w:rPr>
          <w:rFonts w:ascii="Book Antiqua" w:hAnsi="Book Antiqua" w:cs="Book Antiqua"/>
          <w:color w:val="1A1A1A"/>
          <w:sz w:val="24"/>
          <w:szCs w:val="24"/>
        </w:rPr>
      </w:pP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Решение о выплате единовременной премии оформляется распоряжением Главы ВМО </w:t>
      </w:r>
      <w:r>
        <w:rPr>
          <w:rFonts w:ascii="Book Antiqua" w:hAnsi="Book Antiqua" w:cs="Book Antiqua"/>
          <w:color w:val="1A1A1A"/>
          <w:sz w:val="24"/>
          <w:szCs w:val="24"/>
        </w:rPr>
        <w:t>Качинский</w:t>
      </w:r>
      <w:r w:rsidRPr="006D75A1">
        <w:rPr>
          <w:rFonts w:ascii="Book Antiqua" w:hAnsi="Book Antiqua" w:cs="Book Antiqua"/>
          <w:color w:val="1A1A1A"/>
          <w:sz w:val="24"/>
          <w:szCs w:val="24"/>
        </w:rPr>
        <w:t xml:space="preserve"> МО.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285" w:lineRule="exact"/>
        <w:rPr>
          <w:rFonts w:ascii="Book Antiqua" w:hAnsi="Book Antiqua" w:cs="Book Antiqua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1"/>
          <w:numId w:val="11"/>
        </w:numPr>
        <w:tabs>
          <w:tab w:val="clear" w:pos="1440"/>
          <w:tab w:val="num" w:pos="2980"/>
        </w:tabs>
        <w:overflowPunct w:val="0"/>
        <w:autoSpaceDE w:val="0"/>
        <w:autoSpaceDN w:val="0"/>
        <w:adjustRightInd w:val="0"/>
        <w:spacing w:after="0" w:line="240" w:lineRule="auto"/>
        <w:ind w:left="2980" w:hanging="238"/>
        <w:jc w:val="both"/>
        <w:rPr>
          <w:rFonts w:ascii="Book Antiqua" w:hAnsi="Book Antiqua" w:cs="Book Antiqua"/>
          <w:b/>
          <w:bCs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b/>
          <w:bCs/>
          <w:color w:val="31271F"/>
          <w:sz w:val="24"/>
          <w:szCs w:val="24"/>
        </w:rPr>
        <w:t xml:space="preserve">ПРИЧИНЫ СНИЖЕНИЯ ИЛИ ЛИШЕНИЯ ПРЕМИИ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332" w:lineRule="exact"/>
        <w:rPr>
          <w:rFonts w:ascii="Book Antiqua" w:hAnsi="Book Antiqua" w:cs="Book Antiqua"/>
          <w:b/>
          <w:bCs/>
          <w:color w:val="31271F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12"/>
        </w:numPr>
        <w:tabs>
          <w:tab w:val="clear" w:pos="720"/>
          <w:tab w:val="num" w:pos="1275"/>
        </w:tabs>
        <w:overflowPunct w:val="0"/>
        <w:autoSpaceDE w:val="0"/>
        <w:autoSpaceDN w:val="0"/>
        <w:adjustRightInd w:val="0"/>
        <w:spacing w:after="0" w:line="224" w:lineRule="auto"/>
        <w:ind w:left="160" w:right="160" w:firstLine="551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Размер премии </w:t>
      </w:r>
      <w:r>
        <w:rPr>
          <w:rFonts w:ascii="Book Antiqua" w:hAnsi="Book Antiqua" w:cs="Book Antiqua"/>
          <w:sz w:val="24"/>
          <w:szCs w:val="24"/>
        </w:rPr>
        <w:t xml:space="preserve">муниципальным служащим </w:t>
      </w: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органов местного самоуправления, может быть снижен, либо они могут быть лишены полностью премии: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57" w:lineRule="exact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6C2EC6">
      <w:pPr>
        <w:widowControl w:val="0"/>
        <w:numPr>
          <w:ilvl w:val="0"/>
          <w:numId w:val="13"/>
        </w:numPr>
        <w:tabs>
          <w:tab w:val="clear" w:pos="720"/>
          <w:tab w:val="num" w:pos="1335"/>
        </w:tabs>
        <w:overflowPunct w:val="0"/>
        <w:autoSpaceDE w:val="0"/>
        <w:autoSpaceDN w:val="0"/>
        <w:adjustRightInd w:val="0"/>
        <w:spacing w:after="0" w:line="214" w:lineRule="auto"/>
        <w:ind w:left="140" w:right="160" w:firstLine="571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>за неисполнение или ненадлежащее</w:t>
      </w:r>
      <w:r>
        <w:rPr>
          <w:rFonts w:ascii="Book Antiqua" w:hAnsi="Book Antiqua" w:cs="Book Antiqua"/>
          <w:color w:val="31271F"/>
          <w:sz w:val="24"/>
          <w:szCs w:val="24"/>
        </w:rPr>
        <w:t xml:space="preserve"> исполнение по вине работника </w:t>
      </w: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возложенных на него обязанностей; </w:t>
      </w:r>
    </w:p>
    <w:p w:rsidR="002E2A61" w:rsidRPr="00F57A72" w:rsidRDefault="002E2A61" w:rsidP="00F57A72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0" w:firstLine="711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>за допущенные нарушения трудовой дисциплины и правил</w:t>
      </w:r>
      <w:r>
        <w:rPr>
          <w:rFonts w:ascii="Book Antiqua" w:hAnsi="Book Antiqua" w:cs="Book Antiqua"/>
          <w:color w:val="31271F"/>
          <w:sz w:val="24"/>
          <w:szCs w:val="24"/>
        </w:rPr>
        <w:t xml:space="preserve"> </w:t>
      </w: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внутреннего </w:t>
      </w:r>
      <w:r w:rsidRPr="00F57A72">
        <w:rPr>
          <w:rFonts w:ascii="Book Antiqua" w:hAnsi="Book Antiqua" w:cs="Book Antiqua"/>
          <w:color w:val="31271F"/>
          <w:sz w:val="24"/>
          <w:szCs w:val="24"/>
        </w:rPr>
        <w:t xml:space="preserve">распорядка; </w:t>
      </w:r>
    </w:p>
    <w:p w:rsidR="002E2A61" w:rsidRPr="006D75A1" w:rsidRDefault="002E2A61" w:rsidP="006C2EC6">
      <w:pPr>
        <w:widowControl w:val="0"/>
        <w:numPr>
          <w:ilvl w:val="0"/>
          <w:numId w:val="14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39" w:lineRule="auto"/>
        <w:ind w:left="1320" w:hanging="6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наличие дисциплинарного взыскания; </w:t>
      </w: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1225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bookmarkStart w:id="2" w:name="page33"/>
      <w:bookmarkEnd w:id="2"/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наличие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действующему законодательству;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3" w:lineRule="exact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отсутствие на рабочем месте по не зависящим от руководителя причинам; </w:t>
      </w: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увольнение, раньше срока начисления премии; </w:t>
      </w:r>
    </w:p>
    <w:p w:rsidR="002E2A61" w:rsidRPr="006D75A1" w:rsidRDefault="002E2A61" w:rsidP="00F57A72">
      <w:pPr>
        <w:widowControl w:val="0"/>
        <w:tabs>
          <w:tab w:val="num" w:pos="0"/>
        </w:tabs>
        <w:autoSpaceDE w:val="0"/>
        <w:autoSpaceDN w:val="0"/>
        <w:adjustRightInd w:val="0"/>
        <w:spacing w:after="0" w:line="4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занятие в рабочее время деятельностью, не входящей в должностные обязанности; </w:t>
      </w:r>
    </w:p>
    <w:p w:rsidR="002E2A61" w:rsidRPr="006D75A1" w:rsidRDefault="002E2A61" w:rsidP="00F57A72">
      <w:pPr>
        <w:widowControl w:val="0"/>
        <w:tabs>
          <w:tab w:val="num" w:pos="0"/>
        </w:tabs>
        <w:autoSpaceDE w:val="0"/>
        <w:autoSpaceDN w:val="0"/>
        <w:adjustRightInd w:val="0"/>
        <w:spacing w:after="0" w:line="57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  <w:tab w:val="num" w:pos="1275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невыполнение мероприятий, планов работы в установленные сроки при отсутствии объективных причин, за каждый случай; </w:t>
      </w: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несвоевременное предоставление информации на запрос руководителя; </w:t>
      </w: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  <w:tab w:val="num" w:pos="13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невыполнение муниципальных правовых актов; </w:t>
      </w:r>
    </w:p>
    <w:p w:rsidR="002E2A61" w:rsidRPr="006D75A1" w:rsidRDefault="002E2A61" w:rsidP="00F57A72">
      <w:pPr>
        <w:widowControl w:val="0"/>
        <w:tabs>
          <w:tab w:val="num" w:pos="0"/>
        </w:tabs>
        <w:autoSpaceDE w:val="0"/>
        <w:autoSpaceDN w:val="0"/>
        <w:adjustRightInd w:val="0"/>
        <w:spacing w:after="0" w:line="62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  <w:tab w:val="num" w:pos="1370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предоставление несвоевременной, недостоверной информации на запросы государственных и иных органов; </w:t>
      </w:r>
    </w:p>
    <w:p w:rsidR="002E2A61" w:rsidRPr="006D75A1" w:rsidRDefault="002E2A61" w:rsidP="00F57A72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  <w:tab w:val="num" w:pos="13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причинение материального вреда муниципальному имуществу; </w:t>
      </w:r>
    </w:p>
    <w:p w:rsidR="002E2A61" w:rsidRPr="006D75A1" w:rsidRDefault="002E2A61" w:rsidP="00F57A72">
      <w:pPr>
        <w:widowControl w:val="0"/>
        <w:tabs>
          <w:tab w:val="num" w:pos="0"/>
        </w:tabs>
        <w:autoSpaceDE w:val="0"/>
        <w:autoSpaceDN w:val="0"/>
        <w:adjustRightInd w:val="0"/>
        <w:spacing w:after="0" w:line="57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  <w:tab w:val="num" w:pos="1460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наличие обоснованных письменных претензий, жалоб на действия муниципального служащего; </w:t>
      </w:r>
    </w:p>
    <w:p w:rsidR="002E2A61" w:rsidRPr="006D75A1" w:rsidRDefault="002E2A61" w:rsidP="00F57A72">
      <w:pPr>
        <w:widowControl w:val="0"/>
        <w:tabs>
          <w:tab w:val="num" w:pos="0"/>
        </w:tabs>
        <w:autoSpaceDE w:val="0"/>
        <w:autoSpaceDN w:val="0"/>
        <w:adjustRightInd w:val="0"/>
        <w:spacing w:after="0" w:line="62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  <w:tab w:val="num" w:pos="1365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разглашение служебной информации, ставшей известной при исполнении должностных обязанностей; </w:t>
      </w:r>
    </w:p>
    <w:p w:rsidR="002E2A61" w:rsidRPr="006D75A1" w:rsidRDefault="002E2A61" w:rsidP="00F57A72">
      <w:pPr>
        <w:widowControl w:val="0"/>
        <w:tabs>
          <w:tab w:val="num" w:pos="0"/>
        </w:tabs>
        <w:autoSpaceDE w:val="0"/>
        <w:autoSpaceDN w:val="0"/>
        <w:adjustRightInd w:val="0"/>
        <w:spacing w:after="0" w:line="58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  <w:tab w:val="num" w:pos="1345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появление на работе в состоянии алкогольного, наркотического или иного токсического опьянения; </w:t>
      </w:r>
    </w:p>
    <w:p w:rsidR="002E2A61" w:rsidRPr="006D75A1" w:rsidRDefault="002E2A61" w:rsidP="00F57A72">
      <w:pPr>
        <w:widowControl w:val="0"/>
        <w:tabs>
          <w:tab w:val="num" w:pos="0"/>
        </w:tabs>
        <w:autoSpaceDE w:val="0"/>
        <w:autoSpaceDN w:val="0"/>
        <w:adjustRightInd w:val="0"/>
        <w:spacing w:after="0" w:line="57" w:lineRule="exact"/>
        <w:ind w:firstLine="709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F57A72">
      <w:pPr>
        <w:widowControl w:val="0"/>
        <w:numPr>
          <w:ilvl w:val="0"/>
          <w:numId w:val="15"/>
        </w:numPr>
        <w:tabs>
          <w:tab w:val="clear" w:pos="720"/>
          <w:tab w:val="num" w:pos="0"/>
          <w:tab w:val="num" w:pos="1335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за несоблюдение требований охраны труда и техники безопасности, пожарной безопасности. </w:t>
      </w:r>
    </w:p>
    <w:p w:rsidR="002E2A61" w:rsidRPr="006D75A1" w:rsidRDefault="002E2A61" w:rsidP="006C2EC6">
      <w:pPr>
        <w:widowControl w:val="0"/>
        <w:autoSpaceDE w:val="0"/>
        <w:autoSpaceDN w:val="0"/>
        <w:adjustRightInd w:val="0"/>
        <w:spacing w:after="0" w:line="62" w:lineRule="exact"/>
        <w:rPr>
          <w:rFonts w:ascii="Book Antiqua" w:hAnsi="Book Antiqua" w:cs="Book Antiqua"/>
          <w:color w:val="31271F"/>
          <w:sz w:val="24"/>
          <w:szCs w:val="24"/>
        </w:rPr>
      </w:pPr>
    </w:p>
    <w:p w:rsidR="002E2A61" w:rsidRPr="006D75A1" w:rsidRDefault="002E2A61" w:rsidP="006C2EC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65"/>
        <w:jc w:val="both"/>
        <w:rPr>
          <w:rFonts w:ascii="Book Antiqua" w:hAnsi="Book Antiqua" w:cs="Book Antiqua"/>
          <w:color w:val="31271F"/>
          <w:sz w:val="24"/>
          <w:szCs w:val="24"/>
        </w:rPr>
      </w:pPr>
      <w:r w:rsidRPr="006D75A1">
        <w:rPr>
          <w:rFonts w:ascii="Book Antiqua" w:hAnsi="Book Antiqua" w:cs="Book Antiqua"/>
          <w:color w:val="31271F"/>
          <w:sz w:val="24"/>
          <w:szCs w:val="24"/>
        </w:rPr>
        <w:t xml:space="preserve">6. Полное или частичное лишение премии производится за тот отчетный период, в котором были совершены нарушения в работе или поступило сообщение о них. Если нарушения в работе обнаружены после выплаты премии, то лишение производится за тот отчетный период, в котором обнаружены эти нарушения. </w:t>
      </w:r>
    </w:p>
    <w:p w:rsidR="002E2A61" w:rsidRDefault="002E2A61" w:rsidP="006C2EC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4"/>
          <w:szCs w:val="24"/>
        </w:rPr>
      </w:pPr>
    </w:p>
    <w:p w:rsidR="002E2A61" w:rsidRDefault="002E2A61" w:rsidP="006C2EC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4"/>
          <w:szCs w:val="24"/>
        </w:rPr>
      </w:pPr>
    </w:p>
    <w:p w:rsidR="002E2A61" w:rsidRDefault="002E2A61" w:rsidP="006C2EC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2E2A61" w:rsidRPr="000227DF">
        <w:tc>
          <w:tcPr>
            <w:tcW w:w="5637" w:type="dxa"/>
            <w:vAlign w:val="center"/>
          </w:tcPr>
          <w:p w:rsidR="002E2A61" w:rsidRPr="000227DF" w:rsidRDefault="002E2A61" w:rsidP="000227D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2E2A61" w:rsidRPr="000227DF" w:rsidRDefault="002E2A61" w:rsidP="00597111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2E2A61" w:rsidRPr="000227DF" w:rsidRDefault="002E2A61" w:rsidP="00597111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2E2A61" w:rsidRPr="000227DF" w:rsidRDefault="002E2A61" w:rsidP="00597111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2E2A61" w:rsidRPr="009463F4" w:rsidRDefault="002E2A61" w:rsidP="009463F4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sectPr w:rsidR="002E2A61" w:rsidRPr="009463F4" w:rsidSect="0093432A">
      <w:headerReference w:type="default" r:id="rId8"/>
      <w:pgSz w:w="11906" w:h="16838"/>
      <w:pgMar w:top="851" w:right="851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61" w:rsidRDefault="002E2A61" w:rsidP="0093432A">
      <w:pPr>
        <w:spacing w:after="0" w:line="240" w:lineRule="auto"/>
      </w:pPr>
      <w:r>
        <w:separator/>
      </w:r>
    </w:p>
  </w:endnote>
  <w:endnote w:type="continuationSeparator" w:id="1">
    <w:p w:rsidR="002E2A61" w:rsidRDefault="002E2A61" w:rsidP="0093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61" w:rsidRDefault="002E2A61" w:rsidP="0093432A">
      <w:pPr>
        <w:spacing w:after="0" w:line="240" w:lineRule="auto"/>
      </w:pPr>
      <w:r>
        <w:separator/>
      </w:r>
    </w:p>
  </w:footnote>
  <w:footnote w:type="continuationSeparator" w:id="1">
    <w:p w:rsidR="002E2A61" w:rsidRDefault="002E2A61" w:rsidP="0093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61" w:rsidRDefault="002E2A61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2E2A61" w:rsidRDefault="002E2A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CF"/>
    <w:multiLevelType w:val="hybridMultilevel"/>
    <w:tmpl w:val="00006732"/>
    <w:lvl w:ilvl="0" w:tplc="00006D2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AF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CC"/>
    <w:multiLevelType w:val="hybridMultilevel"/>
    <w:tmpl w:val="000046CF"/>
    <w:lvl w:ilvl="0" w:tplc="000001D3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00000E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C9"/>
    <w:multiLevelType w:val="hybridMultilevel"/>
    <w:tmpl w:val="00000E12"/>
    <w:lvl w:ilvl="0" w:tplc="00005F1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83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2CD"/>
    <w:multiLevelType w:val="hybridMultilevel"/>
    <w:tmpl w:val="00007DD1"/>
    <w:lvl w:ilvl="0" w:tplc="0000261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5E9D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89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191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49"/>
    <w:multiLevelType w:val="hybridMultilevel"/>
    <w:tmpl w:val="00003C61"/>
    <w:lvl w:ilvl="0" w:tplc="00002FF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C6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88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A6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A2D"/>
    <w:multiLevelType w:val="hybridMultilevel"/>
    <w:tmpl w:val="00006048"/>
    <w:lvl w:ilvl="0" w:tplc="000057D3">
      <w:start w:val="2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2"/>
    <w:multiLevelType w:val="hybridMultilevel"/>
    <w:tmpl w:val="000018D7"/>
    <w:lvl w:ilvl="0" w:tplc="00006BE8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58F"/>
    <w:multiLevelType w:val="hybridMultilevel"/>
    <w:tmpl w:val="00000975"/>
    <w:lvl w:ilvl="0" w:tplc="000037E6">
      <w:start w:val="4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039"/>
    <w:multiLevelType w:val="hybridMultilevel"/>
    <w:tmpl w:val="0000542C"/>
    <w:lvl w:ilvl="0" w:tplc="0000195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C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DD5"/>
    <w:multiLevelType w:val="hybridMultilevel"/>
    <w:tmpl w:val="00006AD4"/>
    <w:lvl w:ilvl="0" w:tplc="00005A9F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E14"/>
    <w:multiLevelType w:val="hybridMultilevel"/>
    <w:tmpl w:val="00004DF2"/>
    <w:lvl w:ilvl="0" w:tplc="00004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E4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66">
      <w:start w:val="1"/>
      <w:numFmt w:val="decimal"/>
      <w:lvlText w:val="9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A4"/>
    <w:multiLevelType w:val="hybridMultilevel"/>
    <w:tmpl w:val="00002059"/>
    <w:lvl w:ilvl="0" w:tplc="000012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35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172"/>
    <w:multiLevelType w:val="hybridMultilevel"/>
    <w:tmpl w:val="00006B72"/>
    <w:lvl w:ilvl="0" w:tplc="000032E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01D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71F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38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874"/>
    <w:multiLevelType w:val="hybridMultilevel"/>
    <w:tmpl w:val="0000249E"/>
    <w:lvl w:ilvl="0" w:tplc="00002B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1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F4F"/>
    <w:multiLevelType w:val="hybridMultilevel"/>
    <w:tmpl w:val="0000494A"/>
    <w:lvl w:ilvl="0" w:tplc="0000067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A153EAF"/>
    <w:multiLevelType w:val="hybridMultilevel"/>
    <w:tmpl w:val="926CB804"/>
    <w:lvl w:ilvl="0" w:tplc="F00A6C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40501"/>
    <w:multiLevelType w:val="hybridMultilevel"/>
    <w:tmpl w:val="F8F22204"/>
    <w:lvl w:ilvl="0" w:tplc="F00A6C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143"/>
    <w:rsid w:val="00011DCB"/>
    <w:rsid w:val="00011F31"/>
    <w:rsid w:val="00012BE0"/>
    <w:rsid w:val="00017CA8"/>
    <w:rsid w:val="000227DF"/>
    <w:rsid w:val="00030B02"/>
    <w:rsid w:val="00040D89"/>
    <w:rsid w:val="0004334A"/>
    <w:rsid w:val="00066538"/>
    <w:rsid w:val="00072FB5"/>
    <w:rsid w:val="000B3734"/>
    <w:rsid w:val="000C2409"/>
    <w:rsid w:val="000C3321"/>
    <w:rsid w:val="000F00F8"/>
    <w:rsid w:val="000F3D57"/>
    <w:rsid w:val="0010046B"/>
    <w:rsid w:val="00100534"/>
    <w:rsid w:val="00101A36"/>
    <w:rsid w:val="00104A3B"/>
    <w:rsid w:val="0010723F"/>
    <w:rsid w:val="00112768"/>
    <w:rsid w:val="001206F2"/>
    <w:rsid w:val="00122050"/>
    <w:rsid w:val="00142176"/>
    <w:rsid w:val="00145A8E"/>
    <w:rsid w:val="00153B1D"/>
    <w:rsid w:val="00154804"/>
    <w:rsid w:val="00156B7E"/>
    <w:rsid w:val="00180889"/>
    <w:rsid w:val="00180C44"/>
    <w:rsid w:val="001843FF"/>
    <w:rsid w:val="00192663"/>
    <w:rsid w:val="00192F0E"/>
    <w:rsid w:val="001A5594"/>
    <w:rsid w:val="001A683F"/>
    <w:rsid w:val="001B0449"/>
    <w:rsid w:val="00211F97"/>
    <w:rsid w:val="0021274D"/>
    <w:rsid w:val="00216E68"/>
    <w:rsid w:val="00222AF5"/>
    <w:rsid w:val="00225B92"/>
    <w:rsid w:val="002330CC"/>
    <w:rsid w:val="00234C6C"/>
    <w:rsid w:val="002374BE"/>
    <w:rsid w:val="002402BE"/>
    <w:rsid w:val="00240FF7"/>
    <w:rsid w:val="00242009"/>
    <w:rsid w:val="00247CFA"/>
    <w:rsid w:val="00256CDC"/>
    <w:rsid w:val="002650D1"/>
    <w:rsid w:val="002762D7"/>
    <w:rsid w:val="00281326"/>
    <w:rsid w:val="00282792"/>
    <w:rsid w:val="0028483F"/>
    <w:rsid w:val="00294780"/>
    <w:rsid w:val="0029530E"/>
    <w:rsid w:val="00296628"/>
    <w:rsid w:val="00296F6D"/>
    <w:rsid w:val="0029745E"/>
    <w:rsid w:val="002A5978"/>
    <w:rsid w:val="002A709C"/>
    <w:rsid w:val="002B03DE"/>
    <w:rsid w:val="002B7740"/>
    <w:rsid w:val="002C271B"/>
    <w:rsid w:val="002C2988"/>
    <w:rsid w:val="002C3EE9"/>
    <w:rsid w:val="002C7D15"/>
    <w:rsid w:val="002D36EA"/>
    <w:rsid w:val="002D6327"/>
    <w:rsid w:val="002E2A61"/>
    <w:rsid w:val="002E3458"/>
    <w:rsid w:val="002E3661"/>
    <w:rsid w:val="002E63EC"/>
    <w:rsid w:val="002F5998"/>
    <w:rsid w:val="002F7E5A"/>
    <w:rsid w:val="00301697"/>
    <w:rsid w:val="003018DE"/>
    <w:rsid w:val="003071CC"/>
    <w:rsid w:val="0032359E"/>
    <w:rsid w:val="00325D6E"/>
    <w:rsid w:val="00326CB4"/>
    <w:rsid w:val="00330553"/>
    <w:rsid w:val="00342D8D"/>
    <w:rsid w:val="003443CC"/>
    <w:rsid w:val="00352F5F"/>
    <w:rsid w:val="00356105"/>
    <w:rsid w:val="003706B3"/>
    <w:rsid w:val="00373BD1"/>
    <w:rsid w:val="00397806"/>
    <w:rsid w:val="00397FD1"/>
    <w:rsid w:val="003B7E44"/>
    <w:rsid w:val="003C1DD0"/>
    <w:rsid w:val="003C7FB3"/>
    <w:rsid w:val="003D00D9"/>
    <w:rsid w:val="003F2C26"/>
    <w:rsid w:val="004012D0"/>
    <w:rsid w:val="00403A3C"/>
    <w:rsid w:val="0040528E"/>
    <w:rsid w:val="00407450"/>
    <w:rsid w:val="00412420"/>
    <w:rsid w:val="004147BF"/>
    <w:rsid w:val="0041582A"/>
    <w:rsid w:val="00425CFC"/>
    <w:rsid w:val="004312C0"/>
    <w:rsid w:val="004322A4"/>
    <w:rsid w:val="00442A94"/>
    <w:rsid w:val="00446C3C"/>
    <w:rsid w:val="0044756F"/>
    <w:rsid w:val="0045037B"/>
    <w:rsid w:val="00456359"/>
    <w:rsid w:val="00461ECB"/>
    <w:rsid w:val="00464596"/>
    <w:rsid w:val="004831F5"/>
    <w:rsid w:val="004852B7"/>
    <w:rsid w:val="004911F9"/>
    <w:rsid w:val="00491D23"/>
    <w:rsid w:val="004A543E"/>
    <w:rsid w:val="004A7C9C"/>
    <w:rsid w:val="004C70A0"/>
    <w:rsid w:val="004E507C"/>
    <w:rsid w:val="004E5FAD"/>
    <w:rsid w:val="004F215E"/>
    <w:rsid w:val="00501883"/>
    <w:rsid w:val="00503BBA"/>
    <w:rsid w:val="005058E8"/>
    <w:rsid w:val="005275A5"/>
    <w:rsid w:val="005309FA"/>
    <w:rsid w:val="005322E8"/>
    <w:rsid w:val="00534BAB"/>
    <w:rsid w:val="0053537A"/>
    <w:rsid w:val="005419E0"/>
    <w:rsid w:val="005711C9"/>
    <w:rsid w:val="00572628"/>
    <w:rsid w:val="00574130"/>
    <w:rsid w:val="00591D62"/>
    <w:rsid w:val="00594AA3"/>
    <w:rsid w:val="00596799"/>
    <w:rsid w:val="00596E82"/>
    <w:rsid w:val="00597111"/>
    <w:rsid w:val="005C11AF"/>
    <w:rsid w:val="005C5770"/>
    <w:rsid w:val="005C7927"/>
    <w:rsid w:val="005C7FC6"/>
    <w:rsid w:val="005E27D2"/>
    <w:rsid w:val="005F2B9D"/>
    <w:rsid w:val="00610EE0"/>
    <w:rsid w:val="006135CC"/>
    <w:rsid w:val="00615120"/>
    <w:rsid w:val="00623682"/>
    <w:rsid w:val="0063380B"/>
    <w:rsid w:val="0065673C"/>
    <w:rsid w:val="00666024"/>
    <w:rsid w:val="0067027C"/>
    <w:rsid w:val="006725E3"/>
    <w:rsid w:val="00674512"/>
    <w:rsid w:val="006850FD"/>
    <w:rsid w:val="006A6DA8"/>
    <w:rsid w:val="006A702B"/>
    <w:rsid w:val="006B32A7"/>
    <w:rsid w:val="006C2EC6"/>
    <w:rsid w:val="006D383B"/>
    <w:rsid w:val="006D75A1"/>
    <w:rsid w:val="006D7FD0"/>
    <w:rsid w:val="006E318D"/>
    <w:rsid w:val="006F37CF"/>
    <w:rsid w:val="006F39B2"/>
    <w:rsid w:val="00701EA4"/>
    <w:rsid w:val="00703F34"/>
    <w:rsid w:val="007071AC"/>
    <w:rsid w:val="00713695"/>
    <w:rsid w:val="0072044E"/>
    <w:rsid w:val="00726235"/>
    <w:rsid w:val="00726BDB"/>
    <w:rsid w:val="007405D2"/>
    <w:rsid w:val="007540A7"/>
    <w:rsid w:val="00757B34"/>
    <w:rsid w:val="00760A9D"/>
    <w:rsid w:val="00765D0B"/>
    <w:rsid w:val="00766313"/>
    <w:rsid w:val="007746C9"/>
    <w:rsid w:val="0077755F"/>
    <w:rsid w:val="00777E86"/>
    <w:rsid w:val="00792969"/>
    <w:rsid w:val="00797ABA"/>
    <w:rsid w:val="007A17E5"/>
    <w:rsid w:val="007C0514"/>
    <w:rsid w:val="007C52B5"/>
    <w:rsid w:val="007C5843"/>
    <w:rsid w:val="007F18FD"/>
    <w:rsid w:val="00806ED5"/>
    <w:rsid w:val="00816EED"/>
    <w:rsid w:val="00817873"/>
    <w:rsid w:val="0082602D"/>
    <w:rsid w:val="00851775"/>
    <w:rsid w:val="00862D43"/>
    <w:rsid w:val="0086311B"/>
    <w:rsid w:val="00871CDC"/>
    <w:rsid w:val="0087698D"/>
    <w:rsid w:val="0089316E"/>
    <w:rsid w:val="008A0616"/>
    <w:rsid w:val="008A0C34"/>
    <w:rsid w:val="008B1C6F"/>
    <w:rsid w:val="008D458B"/>
    <w:rsid w:val="008E1AD7"/>
    <w:rsid w:val="008E2499"/>
    <w:rsid w:val="008E44F6"/>
    <w:rsid w:val="008F103D"/>
    <w:rsid w:val="008F6DCE"/>
    <w:rsid w:val="00903C4A"/>
    <w:rsid w:val="00933C5C"/>
    <w:rsid w:val="0093432A"/>
    <w:rsid w:val="009351A7"/>
    <w:rsid w:val="009463F4"/>
    <w:rsid w:val="00951143"/>
    <w:rsid w:val="00952941"/>
    <w:rsid w:val="00972105"/>
    <w:rsid w:val="00976A6E"/>
    <w:rsid w:val="0098116D"/>
    <w:rsid w:val="00982DFE"/>
    <w:rsid w:val="00991B04"/>
    <w:rsid w:val="009A1C92"/>
    <w:rsid w:val="009A2E09"/>
    <w:rsid w:val="009A3D40"/>
    <w:rsid w:val="009A594C"/>
    <w:rsid w:val="009C2D7E"/>
    <w:rsid w:val="009E0302"/>
    <w:rsid w:val="009F0E7B"/>
    <w:rsid w:val="009F7B3D"/>
    <w:rsid w:val="00A04FE2"/>
    <w:rsid w:val="00A14A3A"/>
    <w:rsid w:val="00A17A03"/>
    <w:rsid w:val="00A228C1"/>
    <w:rsid w:val="00A247A1"/>
    <w:rsid w:val="00A309C9"/>
    <w:rsid w:val="00A31756"/>
    <w:rsid w:val="00A4198B"/>
    <w:rsid w:val="00A426E0"/>
    <w:rsid w:val="00A479FE"/>
    <w:rsid w:val="00A51EDF"/>
    <w:rsid w:val="00A53878"/>
    <w:rsid w:val="00A5471C"/>
    <w:rsid w:val="00A55AF2"/>
    <w:rsid w:val="00A56667"/>
    <w:rsid w:val="00A56AA0"/>
    <w:rsid w:val="00A63050"/>
    <w:rsid w:val="00A80002"/>
    <w:rsid w:val="00A83134"/>
    <w:rsid w:val="00A91488"/>
    <w:rsid w:val="00AB2C2A"/>
    <w:rsid w:val="00AB5F8A"/>
    <w:rsid w:val="00AC1DD4"/>
    <w:rsid w:val="00AC2DFD"/>
    <w:rsid w:val="00AD1F2B"/>
    <w:rsid w:val="00AD6435"/>
    <w:rsid w:val="00AD7665"/>
    <w:rsid w:val="00AE431E"/>
    <w:rsid w:val="00AE4C0F"/>
    <w:rsid w:val="00AF43A2"/>
    <w:rsid w:val="00B0037C"/>
    <w:rsid w:val="00B014CE"/>
    <w:rsid w:val="00B04E87"/>
    <w:rsid w:val="00B07928"/>
    <w:rsid w:val="00B2049C"/>
    <w:rsid w:val="00B21E1A"/>
    <w:rsid w:val="00B255DF"/>
    <w:rsid w:val="00B356E6"/>
    <w:rsid w:val="00B42975"/>
    <w:rsid w:val="00B50384"/>
    <w:rsid w:val="00B71B01"/>
    <w:rsid w:val="00B7289A"/>
    <w:rsid w:val="00B73FF0"/>
    <w:rsid w:val="00B76183"/>
    <w:rsid w:val="00B95504"/>
    <w:rsid w:val="00BA3177"/>
    <w:rsid w:val="00BA5298"/>
    <w:rsid w:val="00BB0832"/>
    <w:rsid w:val="00BB2FEC"/>
    <w:rsid w:val="00BB3B07"/>
    <w:rsid w:val="00BC597C"/>
    <w:rsid w:val="00BD5B30"/>
    <w:rsid w:val="00BE303B"/>
    <w:rsid w:val="00BE3FCA"/>
    <w:rsid w:val="00BE41B7"/>
    <w:rsid w:val="00BE6657"/>
    <w:rsid w:val="00BF3D55"/>
    <w:rsid w:val="00C2014E"/>
    <w:rsid w:val="00C3130D"/>
    <w:rsid w:val="00C330AF"/>
    <w:rsid w:val="00C50F64"/>
    <w:rsid w:val="00C54A55"/>
    <w:rsid w:val="00C55C0C"/>
    <w:rsid w:val="00C75EAA"/>
    <w:rsid w:val="00C91E15"/>
    <w:rsid w:val="00CA2CF8"/>
    <w:rsid w:val="00CB0B88"/>
    <w:rsid w:val="00CB0FB2"/>
    <w:rsid w:val="00CC0B86"/>
    <w:rsid w:val="00CE2E70"/>
    <w:rsid w:val="00CF13A0"/>
    <w:rsid w:val="00CF153F"/>
    <w:rsid w:val="00CF3FDC"/>
    <w:rsid w:val="00CF5B50"/>
    <w:rsid w:val="00D00EF7"/>
    <w:rsid w:val="00D0227D"/>
    <w:rsid w:val="00D13F7C"/>
    <w:rsid w:val="00D26616"/>
    <w:rsid w:val="00D45CA5"/>
    <w:rsid w:val="00D66E71"/>
    <w:rsid w:val="00D722B8"/>
    <w:rsid w:val="00D72AA8"/>
    <w:rsid w:val="00D7694E"/>
    <w:rsid w:val="00D829D8"/>
    <w:rsid w:val="00D83456"/>
    <w:rsid w:val="00D84A12"/>
    <w:rsid w:val="00D8507D"/>
    <w:rsid w:val="00DA4003"/>
    <w:rsid w:val="00DB39D3"/>
    <w:rsid w:val="00DB5F90"/>
    <w:rsid w:val="00DC2B51"/>
    <w:rsid w:val="00DC7D45"/>
    <w:rsid w:val="00DD1736"/>
    <w:rsid w:val="00DD38FD"/>
    <w:rsid w:val="00DE00D7"/>
    <w:rsid w:val="00DE0C44"/>
    <w:rsid w:val="00DE2F1E"/>
    <w:rsid w:val="00DF0514"/>
    <w:rsid w:val="00E02F4D"/>
    <w:rsid w:val="00E07B52"/>
    <w:rsid w:val="00E145D3"/>
    <w:rsid w:val="00E2259C"/>
    <w:rsid w:val="00E22832"/>
    <w:rsid w:val="00E3697F"/>
    <w:rsid w:val="00E50EA9"/>
    <w:rsid w:val="00E81546"/>
    <w:rsid w:val="00E81769"/>
    <w:rsid w:val="00E870D2"/>
    <w:rsid w:val="00E91B39"/>
    <w:rsid w:val="00EA2126"/>
    <w:rsid w:val="00EA5522"/>
    <w:rsid w:val="00EA61B0"/>
    <w:rsid w:val="00EC2238"/>
    <w:rsid w:val="00EC5386"/>
    <w:rsid w:val="00EC555F"/>
    <w:rsid w:val="00EC73E0"/>
    <w:rsid w:val="00EE2310"/>
    <w:rsid w:val="00EE2FC4"/>
    <w:rsid w:val="00EF77E2"/>
    <w:rsid w:val="00F01A3F"/>
    <w:rsid w:val="00F07CDD"/>
    <w:rsid w:val="00F164B8"/>
    <w:rsid w:val="00F203D9"/>
    <w:rsid w:val="00F205BF"/>
    <w:rsid w:val="00F2652C"/>
    <w:rsid w:val="00F30CE8"/>
    <w:rsid w:val="00F41105"/>
    <w:rsid w:val="00F42F64"/>
    <w:rsid w:val="00F4403B"/>
    <w:rsid w:val="00F441D9"/>
    <w:rsid w:val="00F52A7B"/>
    <w:rsid w:val="00F57A72"/>
    <w:rsid w:val="00F634C2"/>
    <w:rsid w:val="00F63F12"/>
    <w:rsid w:val="00F64B5D"/>
    <w:rsid w:val="00F66874"/>
    <w:rsid w:val="00F71F43"/>
    <w:rsid w:val="00F83057"/>
    <w:rsid w:val="00F8329C"/>
    <w:rsid w:val="00FB1323"/>
    <w:rsid w:val="00FC4AD0"/>
    <w:rsid w:val="00FE02A5"/>
    <w:rsid w:val="00FE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6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F205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A3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05BF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05B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4A3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05BF"/>
    <w:rPr>
      <w:rFonts w:ascii="Cambria" w:hAnsi="Cambria" w:cs="Cambria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951143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951143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51143"/>
    <w:rPr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B03D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746C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ob">
    <w:name w:val="tekstob"/>
    <w:basedOn w:val="Normal"/>
    <w:uiPriority w:val="99"/>
    <w:rsid w:val="00F205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">
    <w:name w:val="сссссс"/>
    <w:basedOn w:val="NoSpacing"/>
    <w:link w:val="a0"/>
    <w:uiPriority w:val="99"/>
    <w:rsid w:val="00112768"/>
    <w:rPr>
      <w:rFonts w:ascii="Book Antiqua" w:hAnsi="Book Antiqua" w:cs="Book Antiqua"/>
      <w:sz w:val="24"/>
      <w:szCs w:val="24"/>
    </w:rPr>
  </w:style>
  <w:style w:type="character" w:customStyle="1" w:styleId="a0">
    <w:name w:val="сссссс Знак"/>
    <w:basedOn w:val="NoSpacingChar"/>
    <w:link w:val="a"/>
    <w:uiPriority w:val="99"/>
    <w:locked/>
    <w:rsid w:val="00112768"/>
    <w:rPr>
      <w:rFonts w:ascii="Book Antiqua" w:hAnsi="Book Antiqua" w:cs="Book Antiqua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14A3A"/>
  </w:style>
  <w:style w:type="character" w:customStyle="1" w:styleId="submenu-table">
    <w:name w:val="submenu-table"/>
    <w:basedOn w:val="DefaultParagraphFont"/>
    <w:uiPriority w:val="99"/>
    <w:rsid w:val="00A14A3A"/>
  </w:style>
  <w:style w:type="paragraph" w:styleId="HTMLPreformatted">
    <w:name w:val="HTML Preformatted"/>
    <w:basedOn w:val="Normal"/>
    <w:link w:val="HTMLPreformattedChar"/>
    <w:uiPriority w:val="99"/>
    <w:rsid w:val="0023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374BE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6D75A1"/>
    <w:pPr>
      <w:ind w:left="720"/>
    </w:pPr>
  </w:style>
  <w:style w:type="paragraph" w:styleId="Header">
    <w:name w:val="header"/>
    <w:basedOn w:val="Normal"/>
    <w:link w:val="HeaderChar"/>
    <w:uiPriority w:val="99"/>
    <w:rsid w:val="0093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432A"/>
  </w:style>
  <w:style w:type="paragraph" w:styleId="Footer">
    <w:name w:val="footer"/>
    <w:basedOn w:val="Normal"/>
    <w:link w:val="FooterChar"/>
    <w:uiPriority w:val="99"/>
    <w:semiHidden/>
    <w:rsid w:val="0093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4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6</Pages>
  <Words>1847</Words>
  <Characters>10534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12</cp:revision>
  <cp:lastPrinted>2015-09-14T05:09:00Z</cp:lastPrinted>
  <dcterms:created xsi:type="dcterms:W3CDTF">2015-09-07T09:02:00Z</dcterms:created>
  <dcterms:modified xsi:type="dcterms:W3CDTF">2015-09-14T05:12:00Z</dcterms:modified>
</cp:coreProperties>
</file>