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BA5" w:rsidRDefault="00131341" w:rsidP="00333BA5">
      <w:pPr>
        <w:jc w:val="center"/>
        <w:rPr>
          <w:rFonts w:ascii="Book Antiqua" w:hAnsi="Book Antiqua" w:cs="Book Antiqua"/>
        </w:rPr>
      </w:pPr>
      <w:r w:rsidRPr="00131341">
        <w:rPr>
          <w:rFonts w:ascii="Book Antiqua" w:hAnsi="Book Antiqua" w:cs="Book Antiqu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" style="width:50.25pt;height:60.75pt;visibility:visible">
            <v:imagedata r:id="rId7" o:title=""/>
          </v:shape>
        </w:pict>
      </w:r>
      <w:r w:rsidR="00333BA5">
        <w:rPr>
          <w:rFonts w:ascii="Book Antiqua" w:hAnsi="Book Antiqua" w:cs="Book Antiqua"/>
        </w:rPr>
        <w:tab/>
      </w:r>
    </w:p>
    <w:p w:rsidR="00333BA5" w:rsidRDefault="00333BA5" w:rsidP="00333BA5">
      <w:pPr>
        <w:jc w:val="center"/>
        <w:rPr>
          <w:rFonts w:ascii="Book Antiqua" w:hAnsi="Book Antiqua" w:cs="Book Antiqua"/>
        </w:rPr>
      </w:pPr>
    </w:p>
    <w:p w:rsidR="00333BA5" w:rsidRDefault="00333BA5" w:rsidP="00333BA5">
      <w:pPr>
        <w:pStyle w:val="a7"/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  <w:r>
        <w:rPr>
          <w:rFonts w:ascii="Book Antiqua" w:hAnsi="Book Antiqua" w:cs="Book Antiqua"/>
          <w:b/>
          <w:bCs/>
          <w:sz w:val="28"/>
          <w:szCs w:val="28"/>
          <w:u w:val="single"/>
        </w:rPr>
        <w:t>Совет Качинского муниципального округа</w:t>
      </w:r>
    </w:p>
    <w:p w:rsidR="00333BA5" w:rsidRDefault="00333BA5" w:rsidP="00333BA5">
      <w:pPr>
        <w:pStyle w:val="a7"/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  <w:r>
        <w:rPr>
          <w:rFonts w:ascii="Book Antiqua" w:hAnsi="Book Antiqua" w:cs="Book Antiqua"/>
          <w:b/>
          <w:bCs/>
          <w:sz w:val="28"/>
          <w:szCs w:val="28"/>
          <w:u w:val="single"/>
        </w:rPr>
        <w:t xml:space="preserve">города Севастополя </w:t>
      </w:r>
      <w:r>
        <w:rPr>
          <w:rFonts w:ascii="Book Antiqua" w:hAnsi="Book Antiqua" w:cs="Book Antiqua"/>
          <w:b/>
          <w:bCs/>
          <w:sz w:val="28"/>
          <w:szCs w:val="28"/>
          <w:u w:val="single"/>
          <w:lang w:val="en-US"/>
        </w:rPr>
        <w:t>I</w:t>
      </w:r>
      <w:r>
        <w:rPr>
          <w:rFonts w:ascii="Book Antiqua" w:hAnsi="Book Antiqua" w:cs="Book Antiqua"/>
          <w:b/>
          <w:bCs/>
          <w:sz w:val="28"/>
          <w:szCs w:val="28"/>
          <w:u w:val="single"/>
        </w:rPr>
        <w:t xml:space="preserve"> созыва</w:t>
      </w:r>
    </w:p>
    <w:p w:rsidR="00333BA5" w:rsidRDefault="00333BA5" w:rsidP="00333BA5">
      <w:pPr>
        <w:pStyle w:val="a7"/>
        <w:jc w:val="center"/>
        <w:rPr>
          <w:rFonts w:ascii="Book Antiqua" w:hAnsi="Book Antiqua" w:cs="Book Antiqua"/>
          <w:b/>
          <w:bCs/>
          <w:sz w:val="24"/>
          <w:szCs w:val="24"/>
          <w:u w:val="single"/>
        </w:rPr>
      </w:pPr>
    </w:p>
    <w:p w:rsidR="00333BA5" w:rsidRDefault="00333BA5" w:rsidP="00333BA5">
      <w:pPr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  <w:r>
        <w:rPr>
          <w:rFonts w:ascii="Book Antiqua" w:hAnsi="Book Antiqua" w:cs="Book Antiqua"/>
          <w:b/>
          <w:bCs/>
          <w:sz w:val="28"/>
          <w:szCs w:val="28"/>
          <w:u w:val="single"/>
        </w:rPr>
        <w:t xml:space="preserve">Решение </w:t>
      </w:r>
      <w:r>
        <w:rPr>
          <w:rFonts w:ascii="Book Antiqua" w:hAnsi="Book Antiqua" w:cs="Book Antiqua"/>
          <w:b/>
          <w:bCs/>
          <w:sz w:val="28"/>
          <w:szCs w:val="28"/>
          <w:u w:val="single"/>
          <w:lang w:val="en-US"/>
        </w:rPr>
        <w:t>VII</w:t>
      </w:r>
      <w:r>
        <w:rPr>
          <w:rFonts w:ascii="Book Antiqua" w:hAnsi="Book Antiqua" w:cs="Book Antiqua"/>
          <w:b/>
          <w:bCs/>
          <w:sz w:val="28"/>
          <w:szCs w:val="28"/>
          <w:u w:val="single"/>
        </w:rPr>
        <w:t xml:space="preserve"> сессии</w:t>
      </w:r>
    </w:p>
    <w:p w:rsidR="00333BA5" w:rsidRDefault="00333BA5" w:rsidP="00333BA5">
      <w:pPr>
        <w:jc w:val="center"/>
        <w:rPr>
          <w:rFonts w:ascii="Book Antiqua" w:hAnsi="Book Antiqua" w:cs="Book Antiqua"/>
          <w:b/>
          <w:bCs/>
          <w:u w:val="single"/>
        </w:rPr>
      </w:pPr>
    </w:p>
    <w:p w:rsidR="00333BA5" w:rsidRDefault="00333BA5" w:rsidP="00333BA5">
      <w:pPr>
        <w:pStyle w:val="a7"/>
        <w:jc w:val="center"/>
        <w:rPr>
          <w:rFonts w:ascii="Book Antiqua" w:hAnsi="Book Antiqua" w:cs="Book Antiqua"/>
          <w:sz w:val="40"/>
          <w:szCs w:val="40"/>
        </w:rPr>
      </w:pPr>
      <w:r>
        <w:rPr>
          <w:rFonts w:ascii="Book Antiqua" w:hAnsi="Book Antiqua" w:cs="Book Antiqua"/>
          <w:sz w:val="40"/>
          <w:szCs w:val="40"/>
        </w:rPr>
        <w:t>№ 39</w:t>
      </w:r>
    </w:p>
    <w:p w:rsidR="00333BA5" w:rsidRDefault="00333BA5" w:rsidP="00333BA5">
      <w:pPr>
        <w:pStyle w:val="a7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«    21    » июля 2015 года</w:t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  <w:t xml:space="preserve">                   пгт Кача</w:t>
      </w:r>
    </w:p>
    <w:p w:rsidR="006A01DF" w:rsidRDefault="006A01DF" w:rsidP="00A87F6F">
      <w:pPr>
        <w:pStyle w:val="a7"/>
        <w:jc w:val="both"/>
        <w:rPr>
          <w:rFonts w:ascii="Book Antiqua" w:hAnsi="Book Antiqua" w:cs="Book Antiqua"/>
          <w:sz w:val="24"/>
          <w:szCs w:val="24"/>
        </w:rPr>
      </w:pPr>
    </w:p>
    <w:p w:rsidR="006A01DF" w:rsidRDefault="006A01DF" w:rsidP="00A73917">
      <w:pPr>
        <w:jc w:val="both"/>
      </w:pPr>
    </w:p>
    <w:p w:rsidR="004A69C4" w:rsidRPr="00873E3E" w:rsidRDefault="004A69C4" w:rsidP="00A73917">
      <w:pPr>
        <w:jc w:val="both"/>
      </w:pPr>
    </w:p>
    <w:p w:rsidR="006A01DF" w:rsidRPr="004A69C4" w:rsidRDefault="006A01DF" w:rsidP="00166FFD">
      <w:pPr>
        <w:pStyle w:val="Heading"/>
        <w:jc w:val="center"/>
        <w:rPr>
          <w:rFonts w:ascii="Book Antiqua" w:hAnsi="Book Antiqua" w:cs="Book Antiqua"/>
          <w:i/>
          <w:iCs/>
          <w:sz w:val="28"/>
          <w:szCs w:val="28"/>
        </w:rPr>
      </w:pPr>
      <w:r w:rsidRPr="004A69C4">
        <w:rPr>
          <w:rFonts w:ascii="Book Antiqua" w:hAnsi="Book Antiqua" w:cs="Book Antiqua"/>
          <w:i/>
          <w:iCs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внутригородского муниципального образования</w:t>
      </w:r>
      <w:r w:rsidR="00166FFD">
        <w:rPr>
          <w:rFonts w:ascii="Book Antiqua" w:hAnsi="Book Antiqua" w:cs="Book Antiqua"/>
          <w:i/>
          <w:iCs/>
          <w:sz w:val="28"/>
          <w:szCs w:val="28"/>
        </w:rPr>
        <w:t xml:space="preserve"> </w:t>
      </w:r>
      <w:r w:rsidRPr="004A69C4">
        <w:rPr>
          <w:rFonts w:ascii="Book Antiqua" w:hAnsi="Book Antiqua" w:cs="Book Antiqua"/>
          <w:i/>
          <w:iCs/>
          <w:sz w:val="28"/>
          <w:szCs w:val="28"/>
        </w:rPr>
        <w:t>города Севастополя Качинский муниципальный округ и урегулированию конфликта интересов</w:t>
      </w:r>
    </w:p>
    <w:p w:rsidR="006A01DF" w:rsidRDefault="006A01DF" w:rsidP="00807B3C">
      <w:pPr>
        <w:ind w:firstLine="720"/>
      </w:pPr>
    </w:p>
    <w:p w:rsidR="004A69C4" w:rsidRDefault="004A69C4" w:rsidP="00807B3C">
      <w:pPr>
        <w:ind w:firstLine="720"/>
      </w:pPr>
    </w:p>
    <w:p w:rsidR="006A01DF" w:rsidRDefault="006A01DF" w:rsidP="00F8185B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293436">
        <w:rPr>
          <w:rFonts w:ascii="Book Antiqua" w:hAnsi="Book Antiqua" w:cs="Book Antiqua"/>
          <w:sz w:val="24"/>
          <w:szCs w:val="24"/>
        </w:rPr>
        <w:t>В соответствии с</w:t>
      </w:r>
      <w:r>
        <w:rPr>
          <w:rFonts w:ascii="Book Antiqua" w:hAnsi="Book Antiqua" w:cs="Book Antiqua"/>
          <w:sz w:val="24"/>
          <w:szCs w:val="24"/>
        </w:rPr>
        <w:t xml:space="preserve"> законами города Севастополя от </w:t>
      </w:r>
      <w:r w:rsidRPr="00293436">
        <w:rPr>
          <w:rFonts w:ascii="Book Antiqua" w:hAnsi="Book Antiqua" w:cs="Book Antiqua"/>
          <w:sz w:val="24"/>
          <w:szCs w:val="24"/>
        </w:rPr>
        <w:t>11.06.2014 г.№ 30-ЗС</w:t>
      </w:r>
      <w:r>
        <w:rPr>
          <w:rFonts w:ascii="Book Antiqua" w:hAnsi="Book Antiqua" w:cs="Book Antiqua"/>
          <w:sz w:val="24"/>
          <w:szCs w:val="24"/>
        </w:rPr>
        <w:t>«</w:t>
      </w:r>
      <w:r w:rsidRPr="00293436">
        <w:rPr>
          <w:rFonts w:ascii="Book Antiqua" w:hAnsi="Book Antiqua" w:cs="Book Antiqua"/>
          <w:sz w:val="24"/>
          <w:szCs w:val="24"/>
        </w:rPr>
        <w:t>О противодействии коррупции в городе Севастополе</w:t>
      </w:r>
      <w:r>
        <w:rPr>
          <w:rFonts w:ascii="Book Antiqua" w:hAnsi="Book Antiqua" w:cs="Book Antiqua"/>
          <w:sz w:val="24"/>
          <w:szCs w:val="24"/>
        </w:rPr>
        <w:t xml:space="preserve">», </w:t>
      </w:r>
      <w:r w:rsidRPr="00074C73">
        <w:rPr>
          <w:rFonts w:ascii="Book Antiqua" w:hAnsi="Book Antiqua" w:cs="Book Antiqua"/>
          <w:sz w:val="24"/>
          <w:szCs w:val="24"/>
        </w:rPr>
        <w:t xml:space="preserve">от 05.08.2014 г.  № 53-ЗС </w:t>
      </w:r>
      <w:r>
        <w:rPr>
          <w:rFonts w:ascii="Book Antiqua" w:hAnsi="Book Antiqua" w:cs="Book Antiqua"/>
          <w:sz w:val="24"/>
          <w:szCs w:val="24"/>
        </w:rPr>
        <w:t>«</w:t>
      </w:r>
      <w:r w:rsidRPr="00074C73">
        <w:rPr>
          <w:rFonts w:ascii="Book Antiqua" w:hAnsi="Book Antiqua" w:cs="Book Antiqua"/>
          <w:sz w:val="24"/>
          <w:szCs w:val="24"/>
        </w:rPr>
        <w:t>О муниципальной службе</w:t>
      </w:r>
      <w:r>
        <w:rPr>
          <w:rFonts w:ascii="Book Antiqua" w:hAnsi="Book Antiqua" w:cs="Book Antiqua"/>
          <w:sz w:val="24"/>
          <w:szCs w:val="24"/>
        </w:rPr>
        <w:t xml:space="preserve"> в городе Севастополе», </w:t>
      </w:r>
      <w:r w:rsidRPr="00293436">
        <w:rPr>
          <w:rFonts w:ascii="Book Antiqua" w:hAnsi="Book Antiqua" w:cs="Book Antiqua"/>
          <w:sz w:val="24"/>
          <w:szCs w:val="24"/>
        </w:rPr>
        <w:t>Указа Президента Российс</w:t>
      </w:r>
      <w:r>
        <w:rPr>
          <w:rFonts w:ascii="Book Antiqua" w:hAnsi="Book Antiqua" w:cs="Book Antiqua"/>
          <w:sz w:val="24"/>
          <w:szCs w:val="24"/>
        </w:rPr>
        <w:t xml:space="preserve">кой Федерации от 01.07.2010 г. </w:t>
      </w:r>
      <w:r w:rsidRPr="00293436">
        <w:rPr>
          <w:rFonts w:ascii="Book Antiqua" w:hAnsi="Book Antiqua" w:cs="Book Antiqua"/>
          <w:sz w:val="24"/>
          <w:szCs w:val="24"/>
        </w:rPr>
        <w:t xml:space="preserve">№ </w:t>
      </w:r>
      <w:r>
        <w:rPr>
          <w:rFonts w:ascii="Book Antiqua" w:hAnsi="Book Antiqua" w:cs="Book Antiqua"/>
          <w:sz w:val="24"/>
          <w:szCs w:val="24"/>
        </w:rPr>
        <w:t>821 «</w:t>
      </w:r>
      <w:r w:rsidRPr="00BE62A6">
        <w:rPr>
          <w:rFonts w:ascii="Book Antiqua" w:hAnsi="Book Antiqua" w:cs="Book Antiqua"/>
          <w:sz w:val="24"/>
          <w:szCs w:val="24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rFonts w:ascii="Book Antiqua" w:hAnsi="Book Antiqua" w:cs="Book Antiqua"/>
          <w:sz w:val="24"/>
          <w:szCs w:val="24"/>
        </w:rPr>
        <w:t xml:space="preserve">», Устава Качинского муниципального округа, </w:t>
      </w:r>
      <w:r w:rsidRPr="007A1F2E">
        <w:rPr>
          <w:rFonts w:ascii="Book Antiqua" w:hAnsi="Book Antiqua" w:cs="Book Antiqua"/>
          <w:sz w:val="24"/>
          <w:szCs w:val="24"/>
        </w:rPr>
        <w:t xml:space="preserve">Совет </w:t>
      </w:r>
      <w:r>
        <w:rPr>
          <w:rFonts w:ascii="Book Antiqua" w:hAnsi="Book Antiqua" w:cs="Book Antiqua"/>
          <w:sz w:val="24"/>
          <w:szCs w:val="24"/>
        </w:rPr>
        <w:t>Качинского</w:t>
      </w:r>
      <w:r w:rsidRPr="007A1F2E">
        <w:rPr>
          <w:rFonts w:ascii="Book Antiqua" w:hAnsi="Book Antiqua" w:cs="Book Antiqua"/>
          <w:sz w:val="24"/>
          <w:szCs w:val="24"/>
        </w:rPr>
        <w:t xml:space="preserve"> муниципального округа,</w:t>
      </w:r>
    </w:p>
    <w:p w:rsidR="006A01DF" w:rsidRDefault="006A01DF" w:rsidP="00F8185B">
      <w:pPr>
        <w:pStyle w:val="a7"/>
        <w:jc w:val="both"/>
        <w:rPr>
          <w:rFonts w:ascii="Book Antiqua" w:hAnsi="Book Antiqua" w:cs="Book Antiqua"/>
          <w:sz w:val="24"/>
          <w:szCs w:val="24"/>
        </w:rPr>
      </w:pPr>
    </w:p>
    <w:p w:rsidR="004A69C4" w:rsidRPr="007A1F2E" w:rsidRDefault="004A69C4" w:rsidP="00F8185B">
      <w:pPr>
        <w:pStyle w:val="a7"/>
        <w:jc w:val="both"/>
        <w:rPr>
          <w:rFonts w:ascii="Book Antiqua" w:hAnsi="Book Antiqua" w:cs="Book Antiqua"/>
          <w:sz w:val="24"/>
          <w:szCs w:val="24"/>
        </w:rPr>
      </w:pPr>
    </w:p>
    <w:p w:rsidR="006A01DF" w:rsidRDefault="006A01DF" w:rsidP="004A69C4">
      <w:pPr>
        <w:pStyle w:val="a7"/>
        <w:jc w:val="center"/>
        <w:rPr>
          <w:rFonts w:ascii="Book Antiqua" w:hAnsi="Book Antiqua" w:cs="Book Antiqua"/>
          <w:b/>
          <w:i/>
          <w:sz w:val="28"/>
          <w:szCs w:val="28"/>
        </w:rPr>
      </w:pPr>
      <w:r w:rsidRPr="004A69C4">
        <w:rPr>
          <w:rFonts w:ascii="Book Antiqua" w:hAnsi="Book Antiqua" w:cs="Book Antiqua"/>
          <w:b/>
          <w:i/>
          <w:sz w:val="28"/>
          <w:szCs w:val="28"/>
        </w:rPr>
        <w:t>Р</w:t>
      </w:r>
      <w:r w:rsidR="004A69C4">
        <w:rPr>
          <w:rFonts w:ascii="Book Antiqua" w:hAnsi="Book Antiqua" w:cs="Book Antiqua"/>
          <w:b/>
          <w:i/>
          <w:sz w:val="28"/>
          <w:szCs w:val="28"/>
        </w:rPr>
        <w:t xml:space="preserve"> </w:t>
      </w:r>
      <w:r w:rsidRPr="004A69C4">
        <w:rPr>
          <w:rFonts w:ascii="Book Antiqua" w:hAnsi="Book Antiqua" w:cs="Book Antiqua"/>
          <w:b/>
          <w:i/>
          <w:sz w:val="28"/>
          <w:szCs w:val="28"/>
        </w:rPr>
        <w:t>Е</w:t>
      </w:r>
      <w:r w:rsidR="004A69C4">
        <w:rPr>
          <w:rFonts w:ascii="Book Antiqua" w:hAnsi="Book Antiqua" w:cs="Book Antiqua"/>
          <w:b/>
          <w:i/>
          <w:sz w:val="28"/>
          <w:szCs w:val="28"/>
        </w:rPr>
        <w:t xml:space="preserve"> </w:t>
      </w:r>
      <w:r w:rsidRPr="004A69C4">
        <w:rPr>
          <w:rFonts w:ascii="Book Antiqua" w:hAnsi="Book Antiqua" w:cs="Book Antiqua"/>
          <w:b/>
          <w:i/>
          <w:sz w:val="28"/>
          <w:szCs w:val="28"/>
        </w:rPr>
        <w:t>Ш</w:t>
      </w:r>
      <w:r w:rsidR="004A69C4">
        <w:rPr>
          <w:rFonts w:ascii="Book Antiqua" w:hAnsi="Book Antiqua" w:cs="Book Antiqua"/>
          <w:b/>
          <w:i/>
          <w:sz w:val="28"/>
          <w:szCs w:val="28"/>
        </w:rPr>
        <w:t xml:space="preserve"> </w:t>
      </w:r>
      <w:r w:rsidRPr="004A69C4">
        <w:rPr>
          <w:rFonts w:ascii="Book Antiqua" w:hAnsi="Book Antiqua" w:cs="Book Antiqua"/>
          <w:b/>
          <w:i/>
          <w:sz w:val="28"/>
          <w:szCs w:val="28"/>
        </w:rPr>
        <w:t>И</w:t>
      </w:r>
      <w:r w:rsidR="004A69C4">
        <w:rPr>
          <w:rFonts w:ascii="Book Antiqua" w:hAnsi="Book Antiqua" w:cs="Book Antiqua"/>
          <w:b/>
          <w:i/>
          <w:sz w:val="28"/>
          <w:szCs w:val="28"/>
        </w:rPr>
        <w:t xml:space="preserve"> </w:t>
      </w:r>
      <w:r w:rsidRPr="004A69C4">
        <w:rPr>
          <w:rFonts w:ascii="Book Antiqua" w:hAnsi="Book Antiqua" w:cs="Book Antiqua"/>
          <w:b/>
          <w:i/>
          <w:sz w:val="28"/>
          <w:szCs w:val="28"/>
        </w:rPr>
        <w:t>Л:</w:t>
      </w:r>
    </w:p>
    <w:p w:rsidR="004A69C4" w:rsidRPr="004A69C4" w:rsidRDefault="004A69C4" w:rsidP="004A69C4">
      <w:pPr>
        <w:pStyle w:val="a7"/>
        <w:jc w:val="center"/>
        <w:rPr>
          <w:rFonts w:ascii="Book Antiqua" w:hAnsi="Book Antiqua" w:cs="Book Antiqua"/>
          <w:b/>
          <w:i/>
          <w:sz w:val="24"/>
          <w:szCs w:val="24"/>
        </w:rPr>
      </w:pPr>
    </w:p>
    <w:p w:rsidR="006A01DF" w:rsidRDefault="006A01DF" w:rsidP="00BE62A6">
      <w:pPr>
        <w:jc w:val="both"/>
        <w:rPr>
          <w:rFonts w:ascii="Book Antiqua" w:hAnsi="Book Antiqua" w:cs="Book Antiqua"/>
        </w:rPr>
      </w:pPr>
      <w:r w:rsidRPr="007A1F2E">
        <w:rPr>
          <w:rFonts w:ascii="Book Antiqua" w:hAnsi="Book Antiqua" w:cs="Book Antiqua"/>
        </w:rPr>
        <w:tab/>
        <w:t>1.</w:t>
      </w:r>
      <w:r>
        <w:rPr>
          <w:rFonts w:ascii="Book Antiqua" w:hAnsi="Book Antiqua" w:cs="Book Antiqua"/>
        </w:rPr>
        <w:t xml:space="preserve"> Утвердить </w:t>
      </w:r>
      <w:r w:rsidRPr="00BE62A6">
        <w:rPr>
          <w:rFonts w:ascii="Book Antiqua" w:hAnsi="Book Antiqua" w:cs="Book Antiqua"/>
        </w:rPr>
        <w:t>Положени</w:t>
      </w:r>
      <w:r>
        <w:rPr>
          <w:rFonts w:ascii="Book Antiqua" w:hAnsi="Book Antiqua" w:cs="Book Antiqua"/>
        </w:rPr>
        <w:t>е</w:t>
      </w:r>
      <w:r w:rsidRPr="00BE62A6">
        <w:rPr>
          <w:rFonts w:ascii="Book Antiqua" w:hAnsi="Book Antiqua" w:cs="Book Antiqua"/>
        </w:rPr>
        <w:t xml:space="preserve"> о комиссии по соблюдению требований к служебному поведению муниципальных служащих внутригородского муниципального образования города Севастополя </w:t>
      </w:r>
      <w:r>
        <w:rPr>
          <w:rFonts w:ascii="Book Antiqua" w:hAnsi="Book Antiqua" w:cs="Book Antiqua"/>
        </w:rPr>
        <w:t>Качинский</w:t>
      </w:r>
      <w:r w:rsidRPr="00BE62A6">
        <w:rPr>
          <w:rFonts w:ascii="Book Antiqua" w:hAnsi="Book Antiqua" w:cs="Book Antiqua"/>
        </w:rPr>
        <w:t xml:space="preserve"> муниципальный округи урегулированию конфликта интересов</w:t>
      </w:r>
      <w:r>
        <w:rPr>
          <w:rFonts w:ascii="Book Antiqua" w:hAnsi="Book Antiqua" w:cs="Book Antiqua"/>
        </w:rPr>
        <w:t xml:space="preserve"> (ПРИЛОЖЕНИЕ  1).</w:t>
      </w:r>
    </w:p>
    <w:p w:rsidR="006A01DF" w:rsidRDefault="006A01DF" w:rsidP="006466ED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  <w:t xml:space="preserve">2. Сформировать комиссию по </w:t>
      </w:r>
      <w:r w:rsidRPr="00BE62A6">
        <w:rPr>
          <w:rFonts w:ascii="Book Antiqua" w:hAnsi="Book Antiqua" w:cs="Book Antiqua"/>
        </w:rPr>
        <w:t xml:space="preserve">соблюдению требований к служебному поведению муниципальных служащих внутригородского муниципального образования города Севастополя </w:t>
      </w:r>
      <w:r>
        <w:rPr>
          <w:rFonts w:ascii="Book Antiqua" w:hAnsi="Book Antiqua" w:cs="Book Antiqua"/>
        </w:rPr>
        <w:t>Качинский</w:t>
      </w:r>
      <w:r w:rsidRPr="00BE62A6">
        <w:rPr>
          <w:rFonts w:ascii="Book Antiqua" w:hAnsi="Book Antiqua" w:cs="Book Antiqua"/>
        </w:rPr>
        <w:t xml:space="preserve"> муниципальный округи урегулированию конфликта интересов</w:t>
      </w:r>
      <w:r>
        <w:rPr>
          <w:rFonts w:ascii="Book Antiqua" w:hAnsi="Book Antiqua" w:cs="Book Antiqua"/>
        </w:rPr>
        <w:t xml:space="preserve"> сразу,</w:t>
      </w:r>
      <w:r w:rsidR="004A69C4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как только Местная администрация Качинского муниципального округа будет сформирована и приступит к выполнению своих служебных обязанностей.</w:t>
      </w:r>
    </w:p>
    <w:p w:rsidR="006A01DF" w:rsidRPr="00713695" w:rsidRDefault="006A01DF" w:rsidP="00337602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 xml:space="preserve">3. </w:t>
      </w:r>
      <w:r w:rsidRPr="00951143">
        <w:rPr>
          <w:rFonts w:ascii="Book Antiqua" w:hAnsi="Book Antiqua" w:cs="Book Antiqua"/>
          <w:sz w:val="24"/>
          <w:szCs w:val="24"/>
        </w:rPr>
        <w:t xml:space="preserve">Контроль за исполнением настоящего решения возложить на Главу ВМО 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951143">
        <w:rPr>
          <w:rFonts w:ascii="Book Antiqua" w:hAnsi="Book Antiqua" w:cs="Book Antiqua"/>
          <w:sz w:val="24"/>
          <w:szCs w:val="24"/>
        </w:rPr>
        <w:t xml:space="preserve"> МО </w:t>
      </w:r>
      <w:r>
        <w:rPr>
          <w:rFonts w:ascii="Book Antiqua" w:hAnsi="Book Antiqua" w:cs="Book Antiqua"/>
          <w:sz w:val="24"/>
          <w:szCs w:val="24"/>
        </w:rPr>
        <w:t>Герасим Н.М.</w:t>
      </w:r>
    </w:p>
    <w:p w:rsidR="006A01DF" w:rsidRDefault="006A01DF" w:rsidP="00BE62A6">
      <w:pPr>
        <w:jc w:val="both"/>
        <w:rPr>
          <w:rFonts w:ascii="Book Antiqua" w:hAnsi="Book Antiqua" w:cs="Book Antiqua"/>
        </w:rPr>
      </w:pPr>
    </w:p>
    <w:p w:rsidR="006A01DF" w:rsidRDefault="006A01DF" w:rsidP="00BE62A6">
      <w:pPr>
        <w:jc w:val="both"/>
        <w:rPr>
          <w:rFonts w:ascii="Book Antiqua" w:hAnsi="Book Antiqua" w:cs="Book Antiqua"/>
        </w:rPr>
      </w:pPr>
    </w:p>
    <w:p w:rsidR="00166FFD" w:rsidRPr="00BE62A6" w:rsidRDefault="00166FFD" w:rsidP="00BE62A6">
      <w:pPr>
        <w:jc w:val="both"/>
        <w:rPr>
          <w:rFonts w:ascii="Book Antiqua" w:hAnsi="Book Antiqua" w:cs="Book Antiqua"/>
        </w:rPr>
      </w:pPr>
    </w:p>
    <w:p w:rsidR="004A69C4" w:rsidRDefault="004A69C4" w:rsidP="004A69C4">
      <w:pPr>
        <w:pStyle w:val="a7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Председатель Совета </w:t>
      </w:r>
    </w:p>
    <w:p w:rsidR="004A69C4" w:rsidRDefault="004A69C4" w:rsidP="004A69C4">
      <w:pPr>
        <w:pStyle w:val="a7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Качинского муниципального округа </w:t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  <w:t xml:space="preserve">     Н.М. Герасим</w:t>
      </w:r>
    </w:p>
    <w:p w:rsidR="006A01DF" w:rsidRDefault="006A01DF" w:rsidP="006466ED">
      <w:pPr>
        <w:pStyle w:val="a7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6A01DF" w:rsidRDefault="006A01DF" w:rsidP="006466ED">
      <w:pPr>
        <w:pStyle w:val="a7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6A01DF" w:rsidRDefault="006A01DF" w:rsidP="006466ED">
      <w:pPr>
        <w:pStyle w:val="a7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  <w:t>ПРИЛОЖЕНИЕ  1</w:t>
      </w:r>
    </w:p>
    <w:p w:rsidR="006A01DF" w:rsidRDefault="006A01DF" w:rsidP="006466ED">
      <w:pPr>
        <w:pStyle w:val="a7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ab/>
        <w:t>к решению Совета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Качинского</w:t>
      </w:r>
    </w:p>
    <w:p w:rsidR="006A01DF" w:rsidRPr="006F39B2" w:rsidRDefault="006A01DF" w:rsidP="006466ED">
      <w:pPr>
        <w:pStyle w:val="a7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  <w:t xml:space="preserve">муниципального </w:t>
      </w: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>округ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а </w:t>
      </w: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>г.Севастополя</w:t>
      </w:r>
    </w:p>
    <w:p w:rsidR="006A01DF" w:rsidRPr="004D182B" w:rsidRDefault="006A01DF" w:rsidP="00387ACA">
      <w:pPr>
        <w:pStyle w:val="a7"/>
        <w:tabs>
          <w:tab w:val="left" w:pos="5812"/>
        </w:tabs>
        <w:rPr>
          <w:rFonts w:ascii="Book Antiqua" w:hAnsi="Book Antiqua" w:cs="Book Antiqua"/>
          <w:b/>
          <w:bCs/>
          <w:i/>
          <w:iCs/>
          <w:color w:val="FF0000"/>
          <w:sz w:val="20"/>
          <w:szCs w:val="20"/>
        </w:rPr>
      </w:pP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ab/>
      </w:r>
      <w:r w:rsidRPr="0065485C">
        <w:rPr>
          <w:rFonts w:ascii="Book Antiqua" w:hAnsi="Book Antiqua" w:cs="Book Antiqua"/>
          <w:b/>
          <w:bCs/>
          <w:i/>
          <w:iCs/>
          <w:sz w:val="20"/>
          <w:szCs w:val="20"/>
        </w:rPr>
        <w:t>№ 39</w:t>
      </w:r>
      <w:r w:rsidRPr="004A69C4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</w:t>
      </w:r>
      <w:r w:rsidRPr="0065485C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от    21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</w:t>
      </w:r>
      <w:r w:rsidRPr="0065485C">
        <w:rPr>
          <w:rFonts w:ascii="Book Antiqua" w:hAnsi="Book Antiqua" w:cs="Book Antiqua"/>
          <w:b/>
          <w:bCs/>
          <w:i/>
          <w:iCs/>
          <w:sz w:val="20"/>
          <w:szCs w:val="20"/>
        </w:rPr>
        <w:t>июля 2015 г.</w:t>
      </w:r>
    </w:p>
    <w:p w:rsidR="006A01DF" w:rsidRPr="002B03DE" w:rsidRDefault="006A01DF" w:rsidP="00387ACA">
      <w:pPr>
        <w:pStyle w:val="a7"/>
        <w:tabs>
          <w:tab w:val="left" w:pos="5812"/>
        </w:tabs>
        <w:rPr>
          <w:rFonts w:ascii="Book Antiqua" w:hAnsi="Book Antiqua" w:cs="Book Antiqua"/>
          <w:sz w:val="24"/>
          <w:szCs w:val="24"/>
        </w:rPr>
      </w:pP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</w:p>
    <w:p w:rsidR="006A01DF" w:rsidRPr="006466ED" w:rsidRDefault="006A01DF" w:rsidP="006466ED">
      <w:pPr>
        <w:pStyle w:val="a7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6466ED">
        <w:rPr>
          <w:rFonts w:ascii="Book Antiqua" w:hAnsi="Book Antiqua" w:cs="Book Antiqua"/>
          <w:b/>
          <w:bCs/>
          <w:sz w:val="28"/>
          <w:szCs w:val="28"/>
        </w:rPr>
        <w:t>ПОЛОЖЕНИЕ</w:t>
      </w:r>
    </w:p>
    <w:p w:rsidR="006A01DF" w:rsidRPr="006466ED" w:rsidRDefault="006A01DF" w:rsidP="006466ED">
      <w:pPr>
        <w:pStyle w:val="a7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6466ED">
        <w:rPr>
          <w:rFonts w:ascii="Book Antiqua" w:hAnsi="Book Antiqua" w:cs="Book Antiqua"/>
          <w:b/>
          <w:bCs/>
          <w:sz w:val="24"/>
          <w:szCs w:val="24"/>
        </w:rPr>
        <w:t xml:space="preserve">о комиссии по соблюдению требований к служебному поведению муниципальных служащих внутригородского муниципального образования города Севастополя </w:t>
      </w:r>
      <w:r>
        <w:rPr>
          <w:rFonts w:ascii="Book Antiqua" w:hAnsi="Book Antiqua" w:cs="Book Antiqua"/>
          <w:b/>
          <w:bCs/>
          <w:sz w:val="24"/>
          <w:szCs w:val="24"/>
        </w:rPr>
        <w:t>Качинский</w:t>
      </w:r>
      <w:r w:rsidRPr="006466ED">
        <w:rPr>
          <w:rFonts w:ascii="Book Antiqua" w:hAnsi="Book Antiqua" w:cs="Book Antiqua"/>
          <w:b/>
          <w:bCs/>
          <w:sz w:val="24"/>
          <w:szCs w:val="24"/>
        </w:rPr>
        <w:t xml:space="preserve"> муниципальный округи урегулированию конфликта интересов</w:t>
      </w: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</w:p>
    <w:p w:rsidR="006A01DF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>1. Настоящим П</w:t>
      </w:r>
      <w:r w:rsidRPr="006466ED">
        <w:rPr>
          <w:rFonts w:ascii="Book Antiqua" w:hAnsi="Book Antiqua" w:cs="Book Antiqua"/>
          <w:sz w:val="24"/>
          <w:szCs w:val="24"/>
        </w:rPr>
        <w:t xml:space="preserve">оложением определяется порядок формирования и деятельности комиссии по соблюдению требований к служебному поведению муниципальных служащих внутригородского муниципального образования города Севастополя 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6466ED">
        <w:rPr>
          <w:rFonts w:ascii="Book Antiqua" w:hAnsi="Book Antiqua" w:cs="Book Antiqua"/>
          <w:sz w:val="24"/>
          <w:szCs w:val="24"/>
        </w:rPr>
        <w:t xml:space="preserve"> муниципальный округи урегулированию конфликта интересов (далее - Комиссия), образуемой в </w:t>
      </w:r>
      <w:r>
        <w:rPr>
          <w:rFonts w:ascii="Book Antiqua" w:hAnsi="Book Antiqua" w:cs="Book Antiqua"/>
          <w:sz w:val="24"/>
          <w:szCs w:val="24"/>
        </w:rPr>
        <w:t xml:space="preserve">Совете </w:t>
      </w:r>
      <w:r w:rsidRPr="006466ED">
        <w:rPr>
          <w:rFonts w:ascii="Book Antiqua" w:hAnsi="Book Antiqua" w:cs="Book Antiqua"/>
          <w:sz w:val="24"/>
          <w:szCs w:val="24"/>
        </w:rPr>
        <w:t xml:space="preserve">внутригородского муниципального образования города Севастополя 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6466ED">
        <w:rPr>
          <w:rFonts w:ascii="Book Antiqua" w:hAnsi="Book Antiqua" w:cs="Book Antiqua"/>
          <w:sz w:val="24"/>
          <w:szCs w:val="24"/>
        </w:rPr>
        <w:t xml:space="preserve"> муниципальный округ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6466ED">
        <w:rPr>
          <w:rFonts w:ascii="Book Antiqua" w:hAnsi="Book Antiqua" w:cs="Book Antiqua"/>
          <w:sz w:val="24"/>
          <w:szCs w:val="24"/>
        </w:rPr>
        <w:t xml:space="preserve">в соответствии с </w:t>
      </w:r>
      <w:r>
        <w:rPr>
          <w:rFonts w:ascii="Book Antiqua" w:hAnsi="Book Antiqua" w:cs="Book Antiqua"/>
          <w:sz w:val="24"/>
          <w:szCs w:val="24"/>
        </w:rPr>
        <w:t xml:space="preserve">законом города Севастополя от </w:t>
      </w:r>
      <w:r w:rsidRPr="00293436">
        <w:rPr>
          <w:rFonts w:ascii="Book Antiqua" w:hAnsi="Book Antiqua" w:cs="Book Antiqua"/>
          <w:sz w:val="24"/>
          <w:szCs w:val="24"/>
        </w:rPr>
        <w:t>11.06.2014 г.</w:t>
      </w:r>
      <w:r>
        <w:rPr>
          <w:rFonts w:ascii="Book Antiqua" w:hAnsi="Book Antiqua" w:cs="Book Antiqua"/>
          <w:sz w:val="24"/>
          <w:szCs w:val="24"/>
        </w:rPr>
        <w:t xml:space="preserve">  </w:t>
      </w:r>
      <w:r w:rsidRPr="00293436">
        <w:rPr>
          <w:rFonts w:ascii="Book Antiqua" w:hAnsi="Book Antiqua" w:cs="Book Antiqua"/>
          <w:sz w:val="24"/>
          <w:szCs w:val="24"/>
        </w:rPr>
        <w:t>№ 30-ЗС</w:t>
      </w:r>
      <w:r>
        <w:rPr>
          <w:rFonts w:ascii="Book Antiqua" w:hAnsi="Book Antiqua" w:cs="Book Antiqua"/>
          <w:sz w:val="24"/>
          <w:szCs w:val="24"/>
        </w:rPr>
        <w:t xml:space="preserve">  «</w:t>
      </w:r>
      <w:r w:rsidRPr="00293436">
        <w:rPr>
          <w:rFonts w:ascii="Book Antiqua" w:hAnsi="Book Antiqua" w:cs="Book Antiqua"/>
          <w:sz w:val="24"/>
          <w:szCs w:val="24"/>
        </w:rPr>
        <w:t>О противодействии коррупции в городе Севастополе</w:t>
      </w:r>
      <w:r>
        <w:rPr>
          <w:rFonts w:ascii="Book Antiqua" w:hAnsi="Book Antiqua" w:cs="Book Antiqua"/>
          <w:sz w:val="24"/>
          <w:szCs w:val="24"/>
        </w:rPr>
        <w:t>»</w:t>
      </w:r>
      <w:r w:rsidRPr="006466ED">
        <w:rPr>
          <w:rFonts w:ascii="Book Antiqua" w:hAnsi="Book Antiqua" w:cs="Book Antiqua"/>
          <w:sz w:val="24"/>
          <w:szCs w:val="24"/>
        </w:rPr>
        <w:t>.</w:t>
      </w:r>
    </w:p>
    <w:p w:rsidR="006A01DF" w:rsidRPr="003522D0" w:rsidRDefault="006A01DF" w:rsidP="006466ED">
      <w:pPr>
        <w:pStyle w:val="a7"/>
        <w:jc w:val="both"/>
        <w:rPr>
          <w:rFonts w:ascii="Book Antiqua" w:hAnsi="Book Antiqua" w:cs="Book Antiqua"/>
          <w:sz w:val="10"/>
          <w:szCs w:val="10"/>
        </w:rPr>
      </w:pPr>
    </w:p>
    <w:p w:rsidR="006A01DF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актами Президента Российской Федерации, законами </w:t>
      </w:r>
      <w:r>
        <w:rPr>
          <w:rFonts w:ascii="Book Antiqua" w:hAnsi="Book Antiqua" w:cs="Book Antiqua"/>
          <w:sz w:val="24"/>
          <w:szCs w:val="24"/>
        </w:rPr>
        <w:t>города Севастополя</w:t>
      </w:r>
      <w:r w:rsidRPr="006466ED">
        <w:rPr>
          <w:rFonts w:ascii="Book Antiqua" w:hAnsi="Book Antiqua" w:cs="Book Antiqua"/>
          <w:sz w:val="24"/>
          <w:szCs w:val="24"/>
        </w:rPr>
        <w:t xml:space="preserve"> и настоящим Положением о Комиссии. </w:t>
      </w:r>
    </w:p>
    <w:p w:rsidR="006A01DF" w:rsidRPr="003522D0" w:rsidRDefault="006A01DF" w:rsidP="006466ED">
      <w:pPr>
        <w:pStyle w:val="a7"/>
        <w:jc w:val="both"/>
        <w:rPr>
          <w:rFonts w:ascii="Book Antiqua" w:hAnsi="Book Antiqua" w:cs="Book Antiqua"/>
          <w:sz w:val="10"/>
          <w:szCs w:val="10"/>
        </w:rPr>
      </w:pP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 xml:space="preserve">3. Основной задачей комиссии является содействие </w:t>
      </w:r>
      <w:r>
        <w:rPr>
          <w:rFonts w:ascii="Book Antiqua" w:hAnsi="Book Antiqua" w:cs="Book Antiqua"/>
          <w:sz w:val="24"/>
          <w:szCs w:val="24"/>
        </w:rPr>
        <w:t>м</w:t>
      </w:r>
      <w:r w:rsidRPr="006466ED">
        <w:rPr>
          <w:rFonts w:ascii="Book Antiqua" w:hAnsi="Book Antiqua" w:cs="Book Antiqua"/>
          <w:sz w:val="24"/>
          <w:szCs w:val="24"/>
        </w:rPr>
        <w:t xml:space="preserve">естной администрации </w:t>
      </w:r>
      <w:r>
        <w:rPr>
          <w:rFonts w:ascii="Book Antiqua" w:hAnsi="Book Antiqua" w:cs="Book Antiqua"/>
          <w:sz w:val="24"/>
          <w:szCs w:val="24"/>
        </w:rPr>
        <w:t>Качинского муниципального округа</w:t>
      </w:r>
      <w:r w:rsidRPr="006466ED">
        <w:rPr>
          <w:rFonts w:ascii="Book Antiqua" w:hAnsi="Book Antiqua" w:cs="Book Antiqua"/>
          <w:sz w:val="24"/>
          <w:szCs w:val="24"/>
        </w:rPr>
        <w:t>:</w:t>
      </w: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 xml:space="preserve">- в обеспечении соблюдения муниципальными служащими </w:t>
      </w:r>
      <w:r>
        <w:rPr>
          <w:rFonts w:ascii="Book Antiqua" w:hAnsi="Book Antiqua" w:cs="Book Antiqua"/>
          <w:sz w:val="24"/>
          <w:szCs w:val="24"/>
        </w:rPr>
        <w:t>М</w:t>
      </w:r>
      <w:r w:rsidRPr="006466ED">
        <w:rPr>
          <w:rFonts w:ascii="Book Antiqua" w:hAnsi="Book Antiqua" w:cs="Book Antiqua"/>
          <w:sz w:val="24"/>
          <w:szCs w:val="24"/>
        </w:rPr>
        <w:t xml:space="preserve">естной администрации </w:t>
      </w:r>
      <w:r>
        <w:rPr>
          <w:rFonts w:ascii="Book Antiqua" w:hAnsi="Book Antiqua" w:cs="Book Antiqua"/>
          <w:sz w:val="24"/>
          <w:szCs w:val="24"/>
        </w:rPr>
        <w:t xml:space="preserve">Качинского муниципального округа </w:t>
      </w:r>
      <w:r w:rsidRPr="006466ED">
        <w:rPr>
          <w:rFonts w:ascii="Book Antiqua" w:hAnsi="Book Antiqua" w:cs="Book Antiqua"/>
          <w:sz w:val="24"/>
          <w:szCs w:val="24"/>
        </w:rPr>
        <w:t xml:space="preserve">(далее - муниципальные служащие),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r>
        <w:rPr>
          <w:rFonts w:ascii="Book Antiqua" w:hAnsi="Book Antiqua" w:cs="Book Antiqua"/>
          <w:sz w:val="24"/>
          <w:szCs w:val="24"/>
        </w:rPr>
        <w:t xml:space="preserve">законом города Севастополя от </w:t>
      </w:r>
      <w:r w:rsidRPr="00293436">
        <w:rPr>
          <w:rFonts w:ascii="Book Antiqua" w:hAnsi="Book Antiqua" w:cs="Book Antiqua"/>
          <w:sz w:val="24"/>
          <w:szCs w:val="24"/>
        </w:rPr>
        <w:t>11.06.2014 г.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293436">
        <w:rPr>
          <w:rFonts w:ascii="Book Antiqua" w:hAnsi="Book Antiqua" w:cs="Book Antiqua"/>
          <w:sz w:val="24"/>
          <w:szCs w:val="24"/>
        </w:rPr>
        <w:t>№ 30-ЗС</w:t>
      </w:r>
      <w:r>
        <w:rPr>
          <w:rFonts w:ascii="Book Antiqua" w:hAnsi="Book Antiqua" w:cs="Book Antiqua"/>
          <w:sz w:val="24"/>
          <w:szCs w:val="24"/>
        </w:rPr>
        <w:t xml:space="preserve"> «</w:t>
      </w:r>
      <w:r w:rsidRPr="00293436">
        <w:rPr>
          <w:rFonts w:ascii="Book Antiqua" w:hAnsi="Book Antiqua" w:cs="Book Antiqua"/>
          <w:sz w:val="24"/>
          <w:szCs w:val="24"/>
        </w:rPr>
        <w:t>О противодействии коррупции в городе Севастополе</w:t>
      </w:r>
      <w:r>
        <w:rPr>
          <w:rFonts w:ascii="Book Antiqua" w:hAnsi="Book Antiqua" w:cs="Book Antiqua"/>
          <w:sz w:val="24"/>
          <w:szCs w:val="24"/>
        </w:rPr>
        <w:t>»</w:t>
      </w:r>
      <w:r w:rsidRPr="006466ED">
        <w:rPr>
          <w:rFonts w:ascii="Book Antiqua" w:hAnsi="Book Antiqua" w:cs="Book Antiqua"/>
          <w:sz w:val="24"/>
          <w:szCs w:val="24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6A01DF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 xml:space="preserve">- в осуществлении в </w:t>
      </w:r>
      <w:r>
        <w:rPr>
          <w:rFonts w:ascii="Book Antiqua" w:hAnsi="Book Antiqua" w:cs="Book Antiqua"/>
          <w:sz w:val="24"/>
          <w:szCs w:val="24"/>
        </w:rPr>
        <w:t>М</w:t>
      </w:r>
      <w:r w:rsidRPr="006466ED">
        <w:rPr>
          <w:rFonts w:ascii="Book Antiqua" w:hAnsi="Book Antiqua" w:cs="Book Antiqua"/>
          <w:sz w:val="24"/>
          <w:szCs w:val="24"/>
        </w:rPr>
        <w:t xml:space="preserve">естной администрации </w:t>
      </w:r>
      <w:r>
        <w:rPr>
          <w:rFonts w:ascii="Book Antiqua" w:hAnsi="Book Antiqua" w:cs="Book Antiqua"/>
          <w:sz w:val="24"/>
          <w:szCs w:val="24"/>
        </w:rPr>
        <w:t xml:space="preserve">Качинского муниципального округа </w:t>
      </w:r>
      <w:r w:rsidRPr="006466ED">
        <w:rPr>
          <w:rFonts w:ascii="Book Antiqua" w:hAnsi="Book Antiqua" w:cs="Book Antiqua"/>
          <w:sz w:val="24"/>
          <w:szCs w:val="24"/>
        </w:rPr>
        <w:t>мер по предупреждению коррупции.</w:t>
      </w:r>
    </w:p>
    <w:p w:rsidR="006A01DF" w:rsidRPr="003522D0" w:rsidRDefault="006A01DF" w:rsidP="006466ED">
      <w:pPr>
        <w:pStyle w:val="a7"/>
        <w:jc w:val="both"/>
        <w:rPr>
          <w:rFonts w:ascii="Book Antiqua" w:hAnsi="Book Antiqua" w:cs="Book Antiqua"/>
          <w:sz w:val="10"/>
          <w:szCs w:val="10"/>
        </w:rPr>
      </w:pPr>
    </w:p>
    <w:p w:rsidR="006A01DF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</w:t>
      </w:r>
      <w:r>
        <w:rPr>
          <w:rFonts w:ascii="Book Antiqua" w:hAnsi="Book Antiqua" w:cs="Book Antiqua"/>
          <w:sz w:val="24"/>
          <w:szCs w:val="24"/>
        </w:rPr>
        <w:t>М</w:t>
      </w:r>
      <w:r w:rsidRPr="006466ED">
        <w:rPr>
          <w:rFonts w:ascii="Book Antiqua" w:hAnsi="Book Antiqua" w:cs="Book Antiqua"/>
          <w:sz w:val="24"/>
          <w:szCs w:val="24"/>
        </w:rPr>
        <w:t xml:space="preserve">естной администрации </w:t>
      </w:r>
      <w:r>
        <w:rPr>
          <w:rFonts w:ascii="Book Antiqua" w:hAnsi="Book Antiqua" w:cs="Book Antiqua"/>
          <w:sz w:val="24"/>
          <w:szCs w:val="24"/>
        </w:rPr>
        <w:t>Качинского муниципального округа</w:t>
      </w:r>
      <w:r w:rsidRPr="006466ED">
        <w:rPr>
          <w:rFonts w:ascii="Book Antiqua" w:hAnsi="Book Antiqua" w:cs="Book Antiqua"/>
          <w:sz w:val="24"/>
          <w:szCs w:val="24"/>
        </w:rPr>
        <w:t>.</w:t>
      </w:r>
    </w:p>
    <w:p w:rsidR="006A01DF" w:rsidRPr="003522D0" w:rsidRDefault="006A01DF" w:rsidP="006466ED">
      <w:pPr>
        <w:pStyle w:val="a7"/>
        <w:jc w:val="both"/>
        <w:rPr>
          <w:rFonts w:ascii="Book Antiqua" w:hAnsi="Book Antiqua" w:cs="Book Antiqua"/>
          <w:sz w:val="10"/>
          <w:szCs w:val="10"/>
        </w:rPr>
      </w:pPr>
    </w:p>
    <w:p w:rsidR="006A01DF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 xml:space="preserve">5. Комиссия формируется распоряжением Главы </w:t>
      </w:r>
      <w:r>
        <w:rPr>
          <w:rFonts w:ascii="Book Antiqua" w:hAnsi="Book Antiqua" w:cs="Book Antiqua"/>
          <w:sz w:val="24"/>
          <w:szCs w:val="24"/>
        </w:rPr>
        <w:t>М</w:t>
      </w:r>
      <w:r w:rsidRPr="006466ED">
        <w:rPr>
          <w:rFonts w:ascii="Book Antiqua" w:hAnsi="Book Antiqua" w:cs="Book Antiqua"/>
          <w:sz w:val="24"/>
          <w:szCs w:val="24"/>
        </w:rPr>
        <w:t xml:space="preserve">естной администрации </w:t>
      </w:r>
      <w:r>
        <w:rPr>
          <w:rFonts w:ascii="Book Antiqua" w:hAnsi="Book Antiqua" w:cs="Book Antiqua"/>
          <w:sz w:val="24"/>
          <w:szCs w:val="24"/>
        </w:rPr>
        <w:t>Качинского муниципального округа</w:t>
      </w:r>
      <w:r w:rsidRPr="006466ED">
        <w:rPr>
          <w:rFonts w:ascii="Book Antiqua" w:hAnsi="Book Antiqua" w:cs="Book Antiqua"/>
          <w:sz w:val="24"/>
          <w:szCs w:val="24"/>
        </w:rPr>
        <w:t>. Число членов комиссии – пять человек.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A01DF" w:rsidRPr="003522D0" w:rsidRDefault="006A01DF" w:rsidP="006466ED">
      <w:pPr>
        <w:pStyle w:val="a7"/>
        <w:jc w:val="both"/>
        <w:rPr>
          <w:rFonts w:ascii="Book Antiqua" w:hAnsi="Book Antiqua" w:cs="Book Antiqua"/>
          <w:sz w:val="10"/>
          <w:szCs w:val="10"/>
        </w:rPr>
      </w:pP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>6. В состав комиссии входят:</w:t>
      </w: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 xml:space="preserve">- Заместитель Главы </w:t>
      </w:r>
      <w:r>
        <w:rPr>
          <w:rFonts w:ascii="Book Antiqua" w:hAnsi="Book Antiqua" w:cs="Book Antiqua"/>
          <w:sz w:val="24"/>
          <w:szCs w:val="24"/>
        </w:rPr>
        <w:t>м</w:t>
      </w:r>
      <w:r w:rsidRPr="006466ED">
        <w:rPr>
          <w:rFonts w:ascii="Book Antiqua" w:hAnsi="Book Antiqua" w:cs="Book Antiqua"/>
          <w:sz w:val="24"/>
          <w:szCs w:val="24"/>
        </w:rPr>
        <w:t xml:space="preserve">естной администрации </w:t>
      </w:r>
      <w:r>
        <w:rPr>
          <w:rFonts w:ascii="Book Antiqua" w:hAnsi="Book Antiqua" w:cs="Book Antiqua"/>
          <w:sz w:val="24"/>
          <w:szCs w:val="24"/>
        </w:rPr>
        <w:t xml:space="preserve">Качинского муниципального округа  </w:t>
      </w:r>
      <w:r w:rsidRPr="006466ED">
        <w:rPr>
          <w:rFonts w:ascii="Book Antiqua" w:hAnsi="Book Antiqua" w:cs="Book Antiqua"/>
          <w:sz w:val="24"/>
          <w:szCs w:val="24"/>
        </w:rPr>
        <w:t xml:space="preserve">(председатель комиссии), должностное лицо кадровой службы, ответственное за работу по профилактике коррупционных и иных правонарушений (секретарь </w:t>
      </w:r>
      <w:r w:rsidRPr="006466ED">
        <w:rPr>
          <w:rFonts w:ascii="Book Antiqua" w:hAnsi="Book Antiqua" w:cs="Book Antiqua"/>
          <w:sz w:val="24"/>
          <w:szCs w:val="24"/>
        </w:rPr>
        <w:lastRenderedPageBreak/>
        <w:t xml:space="preserve">комиссии), а также еще один муниципальный служащий </w:t>
      </w:r>
      <w:r>
        <w:rPr>
          <w:rFonts w:ascii="Book Antiqua" w:hAnsi="Book Antiqua" w:cs="Book Antiqua"/>
          <w:sz w:val="24"/>
          <w:szCs w:val="24"/>
        </w:rPr>
        <w:t>М</w:t>
      </w:r>
      <w:r w:rsidRPr="006466ED">
        <w:rPr>
          <w:rFonts w:ascii="Book Antiqua" w:hAnsi="Book Antiqua" w:cs="Book Antiqua"/>
          <w:sz w:val="24"/>
          <w:szCs w:val="24"/>
        </w:rPr>
        <w:t xml:space="preserve">естной администрации </w:t>
      </w:r>
      <w:r>
        <w:rPr>
          <w:rFonts w:ascii="Book Antiqua" w:hAnsi="Book Antiqua" w:cs="Book Antiqua"/>
          <w:sz w:val="24"/>
          <w:szCs w:val="24"/>
        </w:rPr>
        <w:t>Качинского муниципального округа</w:t>
      </w:r>
      <w:r w:rsidRPr="006466ED">
        <w:rPr>
          <w:rFonts w:ascii="Book Antiqua" w:hAnsi="Book Antiqua" w:cs="Book Antiqua"/>
          <w:sz w:val="24"/>
          <w:szCs w:val="24"/>
        </w:rPr>
        <w:t>;</w:t>
      </w:r>
    </w:p>
    <w:p w:rsidR="006A01DF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 xml:space="preserve">-   два депутата </w:t>
      </w:r>
      <w:r>
        <w:rPr>
          <w:rFonts w:ascii="Book Antiqua" w:hAnsi="Book Antiqua" w:cs="Book Antiqua"/>
          <w:sz w:val="24"/>
          <w:szCs w:val="24"/>
        </w:rPr>
        <w:t>Совета Качинского муниципального округа.</w:t>
      </w:r>
    </w:p>
    <w:p w:rsidR="006A01DF" w:rsidRPr="003522D0" w:rsidRDefault="006A01DF" w:rsidP="006466ED">
      <w:pPr>
        <w:pStyle w:val="a7"/>
        <w:jc w:val="both"/>
        <w:rPr>
          <w:rFonts w:ascii="Book Antiqua" w:hAnsi="Book Antiqua" w:cs="Book Antiqua"/>
          <w:sz w:val="10"/>
          <w:szCs w:val="10"/>
        </w:rPr>
      </w:pPr>
    </w:p>
    <w:p w:rsidR="006A01DF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A01DF" w:rsidRPr="003522D0" w:rsidRDefault="006A01DF" w:rsidP="006466ED">
      <w:pPr>
        <w:pStyle w:val="a7"/>
        <w:jc w:val="both"/>
        <w:rPr>
          <w:rFonts w:ascii="Book Antiqua" w:hAnsi="Book Antiqua" w:cs="Book Antiqua"/>
          <w:sz w:val="10"/>
          <w:szCs w:val="10"/>
        </w:rPr>
      </w:pP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>8. В заседаниях комиссии с правом совещательного голоса участвуют:</w:t>
      </w:r>
    </w:p>
    <w:p w:rsidR="006A01DF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 xml:space="preserve">- </w:t>
      </w:r>
      <w:r w:rsidRPr="006466ED">
        <w:rPr>
          <w:rFonts w:ascii="Book Antiqua" w:hAnsi="Book Antiqua" w:cs="Book Antiqua"/>
          <w:sz w:val="24"/>
          <w:szCs w:val="24"/>
        </w:rPr>
        <w:t>непосредственный руководитель муниципального служащего, в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6466ED">
        <w:rPr>
          <w:rFonts w:ascii="Book Antiqua" w:hAnsi="Book Antiqua" w:cs="Book Antiqua"/>
          <w:sz w:val="24"/>
          <w:szCs w:val="24"/>
        </w:rPr>
        <w:t>отношении которого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6466ED">
        <w:rPr>
          <w:rFonts w:ascii="Book Antiqua" w:hAnsi="Book Antiqua" w:cs="Book Antiqua"/>
          <w:sz w:val="24"/>
          <w:szCs w:val="24"/>
        </w:rPr>
        <w:t>комиссией рассматривается вопрос о соблюдении требований к служебному поведению и (или)требований об урегулировании конфликта интересов,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6466ED">
        <w:rPr>
          <w:rFonts w:ascii="Book Antiqua" w:hAnsi="Book Antiqua" w:cs="Book Antiqua"/>
          <w:sz w:val="24"/>
          <w:szCs w:val="24"/>
        </w:rPr>
        <w:t>а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6466ED">
        <w:rPr>
          <w:rFonts w:ascii="Book Antiqua" w:hAnsi="Book Antiqua" w:cs="Book Antiqua"/>
          <w:sz w:val="24"/>
          <w:szCs w:val="24"/>
        </w:rPr>
        <w:t>также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6466ED">
        <w:rPr>
          <w:rFonts w:ascii="Book Antiqua" w:hAnsi="Book Antiqua" w:cs="Book Antiqua"/>
          <w:sz w:val="24"/>
          <w:szCs w:val="24"/>
        </w:rPr>
        <w:t>определяемые в случае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6466ED">
        <w:rPr>
          <w:rFonts w:ascii="Book Antiqua" w:hAnsi="Book Antiqua" w:cs="Book Antiqua"/>
          <w:sz w:val="24"/>
          <w:szCs w:val="24"/>
        </w:rPr>
        <w:t>необходимости председателем комиссии эксперты и другие лица, как физические, так и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6466ED">
        <w:rPr>
          <w:rFonts w:ascii="Book Antiqua" w:hAnsi="Book Antiqua" w:cs="Book Antiqua"/>
          <w:sz w:val="24"/>
          <w:szCs w:val="24"/>
        </w:rPr>
        <w:t>представители организаций, могущие дать пояснения по рассматриваемому вопросу.</w:t>
      </w:r>
    </w:p>
    <w:p w:rsidR="006A01DF" w:rsidRPr="003522D0" w:rsidRDefault="006A01DF" w:rsidP="006466ED">
      <w:pPr>
        <w:pStyle w:val="a7"/>
        <w:jc w:val="both"/>
        <w:rPr>
          <w:rFonts w:ascii="Book Antiqua" w:hAnsi="Book Antiqua" w:cs="Book Antiqua"/>
          <w:sz w:val="10"/>
          <w:szCs w:val="10"/>
        </w:rPr>
      </w:pPr>
    </w:p>
    <w:p w:rsidR="006A01DF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 xml:space="preserve">9.Заседание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Местной администрации </w:t>
      </w:r>
      <w:r>
        <w:rPr>
          <w:rFonts w:ascii="Book Antiqua" w:hAnsi="Book Antiqua" w:cs="Book Antiqua"/>
          <w:sz w:val="24"/>
          <w:szCs w:val="24"/>
        </w:rPr>
        <w:t>Качинского муниципального округа</w:t>
      </w:r>
      <w:r w:rsidRPr="006466ED">
        <w:rPr>
          <w:rFonts w:ascii="Book Antiqua" w:hAnsi="Book Antiqua" w:cs="Book Antiqua"/>
          <w:sz w:val="24"/>
          <w:szCs w:val="24"/>
        </w:rPr>
        <w:t>, недопустимо.</w:t>
      </w:r>
    </w:p>
    <w:p w:rsidR="006A01DF" w:rsidRPr="003522D0" w:rsidRDefault="006A01DF" w:rsidP="006466ED">
      <w:pPr>
        <w:pStyle w:val="a7"/>
        <w:jc w:val="both"/>
        <w:rPr>
          <w:rFonts w:ascii="Book Antiqua" w:hAnsi="Book Antiqua" w:cs="Book Antiqua"/>
          <w:sz w:val="10"/>
          <w:szCs w:val="10"/>
        </w:rPr>
      </w:pPr>
    </w:p>
    <w:p w:rsidR="006A01DF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>10.При возникновении прямой или косвенной личной заинтересованности члена комиссии,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6466ED">
        <w:rPr>
          <w:rFonts w:ascii="Book Antiqua" w:hAnsi="Book Antiqua" w:cs="Book Antiqua"/>
          <w:sz w:val="24"/>
          <w:szCs w:val="24"/>
        </w:rPr>
        <w:t>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A01DF" w:rsidRPr="003713EF" w:rsidRDefault="006A01DF" w:rsidP="006466ED">
      <w:pPr>
        <w:pStyle w:val="a7"/>
        <w:jc w:val="both"/>
        <w:rPr>
          <w:rFonts w:ascii="Book Antiqua" w:hAnsi="Book Antiqua" w:cs="Book Antiqua"/>
          <w:sz w:val="10"/>
          <w:szCs w:val="10"/>
        </w:rPr>
      </w:pP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>11. Основаниями для проведения заседания комиссии являются:</w:t>
      </w: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 xml:space="preserve">- представление муниципальным служащим недостоверных или неполных сведений, предусмотренных распоряжением Главы Местной администрации </w:t>
      </w:r>
      <w:r>
        <w:rPr>
          <w:rFonts w:ascii="Book Antiqua" w:hAnsi="Book Antiqua" w:cs="Book Antiqua"/>
          <w:sz w:val="24"/>
          <w:szCs w:val="24"/>
        </w:rPr>
        <w:t>Качинского муниципального округа</w:t>
      </w:r>
      <w:r w:rsidRPr="006466ED">
        <w:rPr>
          <w:rFonts w:ascii="Book Antiqua" w:hAnsi="Book Antiqua" w:cs="Book Antiqua"/>
          <w:sz w:val="24"/>
          <w:szCs w:val="24"/>
        </w:rPr>
        <w:t>;</w:t>
      </w: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>- несоблюдение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6466ED">
        <w:rPr>
          <w:rFonts w:ascii="Book Antiqua" w:hAnsi="Book Antiqua" w:cs="Book Antiqua"/>
          <w:sz w:val="24"/>
          <w:szCs w:val="24"/>
        </w:rPr>
        <w:t>муниципальным служащим требований к служебному поведению и (или) требований об урегулировании конфликта интересов;</w:t>
      </w: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>- поступившее должностному лицу кадровой службы, ответственному за работу по профилактике коррупционных и иных правонарушений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A01DF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 xml:space="preserve">- представление Главы Местной администрации </w:t>
      </w:r>
      <w:r>
        <w:rPr>
          <w:rFonts w:ascii="Book Antiqua" w:hAnsi="Book Antiqua" w:cs="Book Antiqua"/>
          <w:sz w:val="24"/>
          <w:szCs w:val="24"/>
        </w:rPr>
        <w:t xml:space="preserve">Качинского муниципального округа </w:t>
      </w:r>
      <w:r w:rsidRPr="006466ED">
        <w:rPr>
          <w:rFonts w:ascii="Book Antiqua" w:hAnsi="Book Antiqua" w:cs="Book Antiqua"/>
          <w:sz w:val="24"/>
          <w:szCs w:val="24"/>
        </w:rPr>
        <w:t>или любого члена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6466ED">
        <w:rPr>
          <w:rFonts w:ascii="Book Antiqua" w:hAnsi="Book Antiqua" w:cs="Book Antiqua"/>
          <w:sz w:val="24"/>
          <w:szCs w:val="24"/>
        </w:rPr>
        <w:t xml:space="preserve">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Местной администрации </w:t>
      </w:r>
      <w:r>
        <w:rPr>
          <w:rFonts w:ascii="Book Antiqua" w:hAnsi="Book Antiqua" w:cs="Book Antiqua"/>
          <w:sz w:val="24"/>
          <w:szCs w:val="24"/>
        </w:rPr>
        <w:t>Качинского муниципального округа</w:t>
      </w:r>
      <w:r w:rsidRPr="006466ED">
        <w:rPr>
          <w:rFonts w:ascii="Book Antiqua" w:hAnsi="Book Antiqua" w:cs="Book Antiqua"/>
          <w:sz w:val="24"/>
          <w:szCs w:val="24"/>
        </w:rPr>
        <w:t xml:space="preserve"> мер по предупреждению коррупции.</w:t>
      </w:r>
    </w:p>
    <w:p w:rsidR="006A01DF" w:rsidRPr="003713EF" w:rsidRDefault="006A01DF" w:rsidP="006466ED">
      <w:pPr>
        <w:pStyle w:val="a7"/>
        <w:jc w:val="both"/>
        <w:rPr>
          <w:rFonts w:ascii="Book Antiqua" w:hAnsi="Book Antiqua" w:cs="Book Antiqua"/>
          <w:sz w:val="10"/>
          <w:szCs w:val="10"/>
        </w:rPr>
      </w:pPr>
    </w:p>
    <w:p w:rsidR="006A01DF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>12.Комиссиянерассматриваетсообщения о преступлениях и административных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6466ED">
        <w:rPr>
          <w:rFonts w:ascii="Book Antiqua" w:hAnsi="Book Antiqua" w:cs="Book Antiqua"/>
          <w:sz w:val="24"/>
          <w:szCs w:val="24"/>
        </w:rPr>
        <w:t>правонарушениях, а также анонимные обращения, не проводит проверки по фактам нарушения служебной дисциплины.</w:t>
      </w:r>
    </w:p>
    <w:p w:rsidR="006A01DF" w:rsidRPr="003713EF" w:rsidRDefault="006A01DF" w:rsidP="006466ED">
      <w:pPr>
        <w:pStyle w:val="a7"/>
        <w:jc w:val="both"/>
        <w:rPr>
          <w:rFonts w:ascii="Book Antiqua" w:hAnsi="Book Antiqua" w:cs="Book Antiqua"/>
          <w:sz w:val="10"/>
          <w:szCs w:val="10"/>
        </w:rPr>
      </w:pP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>13. Председатель комиссии при поступлении к нему информации, содержащей основания для проведения заседания комиссии:</w:t>
      </w: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 xml:space="preserve">- в </w:t>
      </w:r>
      <w:r w:rsidRPr="003522D0">
        <w:rPr>
          <w:rFonts w:ascii="Book Antiqua" w:hAnsi="Book Antiqua" w:cs="Book Antiqua"/>
          <w:b/>
          <w:bCs/>
          <w:i/>
          <w:iCs/>
          <w:sz w:val="24"/>
          <w:szCs w:val="24"/>
        </w:rPr>
        <w:t>трехдневный срок назначает дату заседания комиссии</w:t>
      </w:r>
      <w:r w:rsidRPr="006466ED">
        <w:rPr>
          <w:rFonts w:ascii="Book Antiqua" w:hAnsi="Book Antiqua" w:cs="Book Antiqua"/>
          <w:sz w:val="24"/>
          <w:szCs w:val="24"/>
        </w:rPr>
        <w:t xml:space="preserve">. При этом дата заседания комиссии </w:t>
      </w:r>
      <w:r w:rsidRPr="003522D0">
        <w:rPr>
          <w:rFonts w:ascii="Book Antiqua" w:hAnsi="Book Antiqua" w:cs="Book Antiqua"/>
          <w:b/>
          <w:bCs/>
          <w:i/>
          <w:iCs/>
          <w:sz w:val="24"/>
          <w:szCs w:val="24"/>
        </w:rPr>
        <w:t>не может быть назначена позднее семи дней со дня поступления указанной информации</w:t>
      </w:r>
      <w:r w:rsidRPr="006466ED">
        <w:rPr>
          <w:rFonts w:ascii="Book Antiqua" w:hAnsi="Book Antiqua" w:cs="Book Antiqua"/>
          <w:sz w:val="24"/>
          <w:szCs w:val="24"/>
        </w:rPr>
        <w:t>;</w:t>
      </w:r>
    </w:p>
    <w:p w:rsidR="006A01DF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lastRenderedPageBreak/>
        <w:tab/>
      </w:r>
      <w:r w:rsidRPr="006466ED">
        <w:rPr>
          <w:rFonts w:ascii="Book Antiqua" w:hAnsi="Book Antiqua" w:cs="Book Antiqua"/>
          <w:sz w:val="24"/>
          <w:szCs w:val="24"/>
        </w:rPr>
        <w:t>- организует ознакомление муниципального служащего, в отношении которого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6466ED">
        <w:rPr>
          <w:rFonts w:ascii="Book Antiqua" w:hAnsi="Book Antiqua" w:cs="Book Antiqua"/>
          <w:sz w:val="24"/>
          <w:szCs w:val="24"/>
        </w:rPr>
        <w:t xml:space="preserve">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любое структурное подразделение Местной администрации </w:t>
      </w:r>
      <w:r>
        <w:rPr>
          <w:rFonts w:ascii="Book Antiqua" w:hAnsi="Book Antiqua" w:cs="Book Antiqua"/>
          <w:sz w:val="24"/>
          <w:szCs w:val="24"/>
        </w:rPr>
        <w:t>Качинского муниципального округа</w:t>
      </w:r>
      <w:r w:rsidRPr="006466ED">
        <w:rPr>
          <w:rFonts w:ascii="Book Antiqua" w:hAnsi="Book Antiqua" w:cs="Book Antiqua"/>
          <w:sz w:val="24"/>
          <w:szCs w:val="24"/>
        </w:rPr>
        <w:t xml:space="preserve"> либо должностному лицу кадровой службы, ответственному за работу по профилактике коррупционных и иных правонарушений, и с результатами ее проверки.</w:t>
      </w:r>
    </w:p>
    <w:p w:rsidR="006A01DF" w:rsidRPr="003713EF" w:rsidRDefault="006A01DF" w:rsidP="006466ED">
      <w:pPr>
        <w:pStyle w:val="a7"/>
        <w:jc w:val="both"/>
        <w:rPr>
          <w:rFonts w:ascii="Book Antiqua" w:hAnsi="Book Antiqua" w:cs="Book Antiqua"/>
          <w:sz w:val="10"/>
          <w:szCs w:val="10"/>
        </w:rPr>
      </w:pP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>14. Секретарь комиссии:</w:t>
      </w: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>-   решает организационные вопросы, связанные с подготовкой заседания комиссии;</w:t>
      </w: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>- осуществляет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информацией, и с результатами ее проверки;</w:t>
      </w: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>- письменно извещает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членов комиссии и приглашенных лиц о дате, времени и месте заседания комиссии;</w:t>
      </w: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>- ведет протокол заседания комиссии;</w:t>
      </w: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 xml:space="preserve">- в трехдневный срок со дня заседания комиссии направляет копии протокола заседания комиссии Главе Местной администрации </w:t>
      </w:r>
      <w:r>
        <w:rPr>
          <w:rFonts w:ascii="Book Antiqua" w:hAnsi="Book Antiqua" w:cs="Book Antiqua"/>
          <w:sz w:val="24"/>
          <w:szCs w:val="24"/>
        </w:rPr>
        <w:t>Качинского муниципального округа</w:t>
      </w:r>
      <w:r w:rsidRPr="006466ED">
        <w:rPr>
          <w:rFonts w:ascii="Book Antiqua" w:hAnsi="Book Antiqua" w:cs="Book Antiqua"/>
          <w:sz w:val="24"/>
          <w:szCs w:val="24"/>
        </w:rPr>
        <w:t>, полностью или в виде выписок из него - муниципальному служащему,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а также по решению комиссии - иным заинтересованным лицам;</w:t>
      </w:r>
    </w:p>
    <w:p w:rsidR="006A01DF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>- формирует дело с материалами проверки.</w:t>
      </w:r>
    </w:p>
    <w:p w:rsidR="006A01DF" w:rsidRPr="003713EF" w:rsidRDefault="006A01DF" w:rsidP="006466ED">
      <w:pPr>
        <w:pStyle w:val="a7"/>
        <w:jc w:val="both"/>
        <w:rPr>
          <w:rFonts w:ascii="Book Antiqua" w:hAnsi="Book Antiqua" w:cs="Book Antiqua"/>
          <w:sz w:val="10"/>
          <w:szCs w:val="10"/>
        </w:rPr>
      </w:pPr>
    </w:p>
    <w:p w:rsidR="006A01DF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>15.Заседание комиссии проводится в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6466ED">
        <w:rPr>
          <w:rFonts w:ascii="Book Antiqua" w:hAnsi="Book Antiqua" w:cs="Book Antiqua"/>
          <w:sz w:val="24"/>
          <w:szCs w:val="24"/>
        </w:rPr>
        <w:t>присутствии муниципального служащего, в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6466ED">
        <w:rPr>
          <w:rFonts w:ascii="Book Antiqua" w:hAnsi="Book Antiqua" w:cs="Book Antiqua"/>
          <w:sz w:val="24"/>
          <w:szCs w:val="24"/>
        </w:rPr>
        <w:t>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6A01DF" w:rsidRPr="003713EF" w:rsidRDefault="006A01DF" w:rsidP="006466ED">
      <w:pPr>
        <w:pStyle w:val="a7"/>
        <w:jc w:val="both"/>
        <w:rPr>
          <w:rFonts w:ascii="Book Antiqua" w:hAnsi="Book Antiqua" w:cs="Book Antiqua"/>
          <w:sz w:val="10"/>
          <w:szCs w:val="10"/>
        </w:rPr>
      </w:pP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>16. На заседании комиссии может присутствовать уполномоченный муниципальным служащим представитель.</w:t>
      </w: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>Полномочия представителя могут быть выражены в доверенности, выданной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6466ED">
        <w:rPr>
          <w:rFonts w:ascii="Book Antiqua" w:hAnsi="Book Antiqua" w:cs="Book Antiqua"/>
          <w:sz w:val="24"/>
          <w:szCs w:val="24"/>
        </w:rPr>
        <w:t>и оформленной в соответствии с законодательством Российской Федерации, либо определены в устном заявлении муниципального служащего, занесенном в протокол заседания комиссии, либо в письменном заявлении муниципального служащего, предъявленном на заседании комиссии.</w:t>
      </w:r>
    </w:p>
    <w:p w:rsidR="006A01DF" w:rsidRPr="003713EF" w:rsidRDefault="006A01DF" w:rsidP="006466ED">
      <w:pPr>
        <w:pStyle w:val="a7"/>
        <w:jc w:val="both"/>
        <w:rPr>
          <w:rFonts w:ascii="Book Antiqua" w:hAnsi="Book Antiqua" w:cs="Book Antiqua"/>
          <w:sz w:val="10"/>
          <w:szCs w:val="10"/>
        </w:rPr>
      </w:pP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>17.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</w:t>
      </w: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3713EF">
        <w:rPr>
          <w:rFonts w:ascii="Book Antiqua" w:hAnsi="Book Antiqua" w:cs="Book Antiqua"/>
          <w:b/>
          <w:bCs/>
          <w:i/>
          <w:iCs/>
          <w:sz w:val="24"/>
          <w:szCs w:val="24"/>
        </w:rPr>
        <w:t>В случае неявк</w:t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и  </w:t>
      </w:r>
      <w:r w:rsidRPr="003713EF">
        <w:rPr>
          <w:rFonts w:ascii="Book Antiqua" w:hAnsi="Book Antiqua" w:cs="Book Antiqua"/>
          <w:b/>
          <w:bCs/>
          <w:i/>
          <w:iCs/>
          <w:sz w:val="24"/>
          <w:szCs w:val="24"/>
        </w:rPr>
        <w:t>муниципального служащего</w:t>
      </w:r>
      <w:r w:rsidRPr="006466ED">
        <w:rPr>
          <w:rFonts w:ascii="Book Antiqua" w:hAnsi="Book Antiqua" w:cs="Book Antiqua"/>
          <w:sz w:val="24"/>
          <w:szCs w:val="24"/>
        </w:rPr>
        <w:t xml:space="preserve">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</w:t>
      </w:r>
      <w:r w:rsidRPr="003713EF">
        <w:rPr>
          <w:rFonts w:ascii="Book Antiqua" w:hAnsi="Book Antiqua" w:cs="Book Antiqua"/>
          <w:b/>
          <w:bCs/>
          <w:i/>
          <w:iCs/>
          <w:sz w:val="24"/>
          <w:szCs w:val="24"/>
        </w:rPr>
        <w:t>рассмотрение вопроса</w:t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</w:t>
      </w:r>
      <w:r w:rsidRPr="003713EF">
        <w:rPr>
          <w:rFonts w:ascii="Book Antiqua" w:hAnsi="Book Antiqua" w:cs="Book Antiqua"/>
          <w:b/>
          <w:bCs/>
          <w:i/>
          <w:iCs/>
          <w:sz w:val="24"/>
          <w:szCs w:val="24"/>
        </w:rPr>
        <w:t>откладывается</w:t>
      </w:r>
      <w:r w:rsidRPr="006466ED">
        <w:rPr>
          <w:rFonts w:ascii="Book Antiqua" w:hAnsi="Book Antiqua" w:cs="Book Antiqua"/>
          <w:sz w:val="24"/>
          <w:szCs w:val="24"/>
        </w:rPr>
        <w:t>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6A01DF" w:rsidRPr="009E1F72" w:rsidRDefault="006A01DF" w:rsidP="006466ED">
      <w:pPr>
        <w:pStyle w:val="a7"/>
        <w:jc w:val="both"/>
        <w:rPr>
          <w:rFonts w:ascii="Book Antiqua" w:hAnsi="Book Antiqua" w:cs="Book Antiqua"/>
          <w:sz w:val="10"/>
          <w:szCs w:val="10"/>
        </w:rPr>
      </w:pP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lastRenderedPageBreak/>
        <w:tab/>
      </w:r>
      <w:r w:rsidRPr="006466ED">
        <w:rPr>
          <w:rFonts w:ascii="Book Antiqua" w:hAnsi="Book Antiqua" w:cs="Book Antiqua"/>
          <w:sz w:val="24"/>
          <w:szCs w:val="24"/>
        </w:rPr>
        <w:t>18. Председатель комиссии открывает заседание комиссии, докладывает о вопросах, включенных в повестку дня, оглашает список приглашенных лиц и представителей заинтересованных организаций.</w:t>
      </w:r>
    </w:p>
    <w:p w:rsidR="006A01DF" w:rsidRPr="009E1F72" w:rsidRDefault="006A01DF" w:rsidP="006466ED">
      <w:pPr>
        <w:pStyle w:val="a7"/>
        <w:jc w:val="both"/>
        <w:rPr>
          <w:rFonts w:ascii="Book Antiqua" w:hAnsi="Book Antiqua" w:cs="Book Antiqua"/>
          <w:sz w:val="10"/>
          <w:szCs w:val="10"/>
        </w:rPr>
      </w:pP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>19.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6A01DF" w:rsidRPr="009E1F72" w:rsidRDefault="006A01DF" w:rsidP="006466ED">
      <w:pPr>
        <w:pStyle w:val="a7"/>
        <w:jc w:val="both"/>
        <w:rPr>
          <w:rFonts w:ascii="Book Antiqua" w:hAnsi="Book Antiqua" w:cs="Book Antiqua"/>
          <w:sz w:val="10"/>
          <w:szCs w:val="10"/>
        </w:rPr>
      </w:pP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>20. При необходимости комиссия вправе истребовать дополнительные информацию и материалы, совершить иные необходимые действия, а также сделать перерыв в заседании комиссии (в течение одного рабочего дня) либо перенести заседание комиссии на другой день, о чем делается соответствующая запись в протоколе заседания комиссии.</w:t>
      </w: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>При переносе заседания комиссии председатель комиссии назначает дату нового заседания комиссии.</w:t>
      </w:r>
    </w:p>
    <w:p w:rsidR="006A01DF" w:rsidRPr="009E1F72" w:rsidRDefault="006A01DF" w:rsidP="006466ED">
      <w:pPr>
        <w:pStyle w:val="a7"/>
        <w:jc w:val="both"/>
        <w:rPr>
          <w:rFonts w:ascii="Book Antiqua" w:hAnsi="Book Antiqua" w:cs="Book Antiqua"/>
          <w:sz w:val="10"/>
          <w:szCs w:val="10"/>
        </w:rPr>
      </w:pPr>
    </w:p>
    <w:p w:rsidR="006A01DF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A01DF" w:rsidRPr="009E1F72" w:rsidRDefault="006A01DF" w:rsidP="006466ED">
      <w:pPr>
        <w:pStyle w:val="a7"/>
        <w:jc w:val="both"/>
        <w:rPr>
          <w:rFonts w:ascii="Book Antiqua" w:hAnsi="Book Antiqua" w:cs="Book Antiqua"/>
          <w:sz w:val="10"/>
          <w:szCs w:val="10"/>
        </w:rPr>
      </w:pP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 xml:space="preserve">22. По итогам рассмотрения вопроса, указанного в абзаце первом подпункта 1 пункта 11 настоящего </w:t>
      </w:r>
      <w:r>
        <w:rPr>
          <w:rFonts w:ascii="Book Antiqua" w:hAnsi="Book Antiqua" w:cs="Book Antiqua"/>
          <w:sz w:val="24"/>
          <w:szCs w:val="24"/>
        </w:rPr>
        <w:t>П</w:t>
      </w:r>
      <w:r w:rsidRPr="006466ED">
        <w:rPr>
          <w:rFonts w:ascii="Book Antiqua" w:hAnsi="Book Antiqua" w:cs="Book Antiqua"/>
          <w:sz w:val="24"/>
          <w:szCs w:val="24"/>
        </w:rPr>
        <w:t>оложения, комиссия принимает одно из следующих решений:</w:t>
      </w: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 xml:space="preserve">1)установить, что сведения, представленные муниципальным служащим в соответствии с распоряжением Главы Местной администрации </w:t>
      </w:r>
      <w:r>
        <w:rPr>
          <w:rFonts w:ascii="Book Antiqua" w:hAnsi="Book Antiqua" w:cs="Book Antiqua"/>
          <w:sz w:val="24"/>
          <w:szCs w:val="24"/>
        </w:rPr>
        <w:t>Качинского муниципального округа</w:t>
      </w:r>
      <w:r w:rsidRPr="006466ED">
        <w:rPr>
          <w:rFonts w:ascii="Book Antiqua" w:hAnsi="Book Antiqua" w:cs="Book Antiqua"/>
          <w:sz w:val="24"/>
          <w:szCs w:val="24"/>
        </w:rPr>
        <w:t>, являются достоверными и полными;</w:t>
      </w: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 xml:space="preserve">2)установить, что сведения, представленные муниципальным служащим в соответствии с распоряжением Главы Местной администрации </w:t>
      </w:r>
      <w:r>
        <w:rPr>
          <w:rFonts w:ascii="Book Antiqua" w:hAnsi="Book Antiqua" w:cs="Book Antiqua"/>
          <w:sz w:val="24"/>
          <w:szCs w:val="24"/>
        </w:rPr>
        <w:t>Качинского муниципального округа</w:t>
      </w:r>
      <w:r w:rsidRPr="006466ED">
        <w:rPr>
          <w:rFonts w:ascii="Book Antiqua" w:hAnsi="Book Antiqua" w:cs="Book Antiqua"/>
          <w:sz w:val="24"/>
          <w:szCs w:val="24"/>
        </w:rPr>
        <w:t xml:space="preserve">, являются недостоверными и (или) неполными. В этом случае комиссия рекомендует Главе Местной администрации </w:t>
      </w:r>
      <w:r>
        <w:rPr>
          <w:rFonts w:ascii="Book Antiqua" w:hAnsi="Book Antiqua" w:cs="Book Antiqua"/>
          <w:sz w:val="24"/>
          <w:szCs w:val="24"/>
        </w:rPr>
        <w:t xml:space="preserve">Качинского муниципального округа </w:t>
      </w:r>
      <w:r w:rsidRPr="006466ED">
        <w:rPr>
          <w:rFonts w:ascii="Book Antiqua" w:hAnsi="Book Antiqua" w:cs="Book Antiqua"/>
          <w:sz w:val="24"/>
          <w:szCs w:val="24"/>
        </w:rPr>
        <w:t>применить к муниципальному служащему конкретную меру ответственности.</w:t>
      </w:r>
    </w:p>
    <w:p w:rsidR="006A01DF" w:rsidRPr="009E1F72" w:rsidRDefault="006A01DF" w:rsidP="006466ED">
      <w:pPr>
        <w:pStyle w:val="a7"/>
        <w:jc w:val="both"/>
        <w:rPr>
          <w:rFonts w:ascii="Book Antiqua" w:hAnsi="Book Antiqua" w:cs="Book Antiqua"/>
          <w:sz w:val="10"/>
          <w:szCs w:val="10"/>
        </w:rPr>
      </w:pP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>23. По итогам рассмотрения вопроса, указанного в абзаце втором подпункта 1 пункта 11 настоящего положения, комиссия принимает одно из следующих решений:</w:t>
      </w: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 xml:space="preserve">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Местной администрации </w:t>
      </w:r>
      <w:r>
        <w:rPr>
          <w:rFonts w:ascii="Book Antiqua" w:hAnsi="Book Antiqua" w:cs="Book Antiqua"/>
          <w:sz w:val="24"/>
          <w:szCs w:val="24"/>
        </w:rPr>
        <w:t xml:space="preserve">Качинского муниципального округа </w:t>
      </w:r>
      <w:r w:rsidRPr="006466ED">
        <w:rPr>
          <w:rFonts w:ascii="Book Antiqua" w:hAnsi="Book Antiqua" w:cs="Book Antiqua"/>
          <w:sz w:val="24"/>
          <w:szCs w:val="24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6A01DF" w:rsidRPr="009E1F72" w:rsidRDefault="006A01DF" w:rsidP="006466ED">
      <w:pPr>
        <w:pStyle w:val="a7"/>
        <w:jc w:val="both"/>
        <w:rPr>
          <w:rFonts w:ascii="Book Antiqua" w:hAnsi="Book Antiqua" w:cs="Book Antiqua"/>
          <w:sz w:val="10"/>
          <w:szCs w:val="10"/>
        </w:rPr>
      </w:pP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>24. По итогам рассмотрения вопроса, указанного в абзаце третьем подпункта 2 пункта 11 настоящего положения, комиссия принимает одно из следующих решений:</w:t>
      </w: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>1)признать,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 xml:space="preserve">3)признать,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</w:t>
      </w:r>
      <w:r w:rsidRPr="006466ED">
        <w:rPr>
          <w:rFonts w:ascii="Book Antiqua" w:hAnsi="Book Antiqua" w:cs="Book Antiqua"/>
          <w:sz w:val="24"/>
          <w:szCs w:val="24"/>
        </w:rPr>
        <w:lastRenderedPageBreak/>
        <w:t xml:space="preserve">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Местной администрации </w:t>
      </w:r>
      <w:r>
        <w:rPr>
          <w:rFonts w:ascii="Book Antiqua" w:hAnsi="Book Antiqua" w:cs="Book Antiqua"/>
          <w:sz w:val="24"/>
          <w:szCs w:val="24"/>
        </w:rPr>
        <w:t>Качинского муниципального округа</w:t>
      </w:r>
      <w:r w:rsidRPr="006466ED">
        <w:rPr>
          <w:rFonts w:ascii="Book Antiqua" w:hAnsi="Book Antiqua" w:cs="Book Antiqua"/>
          <w:sz w:val="24"/>
          <w:szCs w:val="24"/>
        </w:rPr>
        <w:t xml:space="preserve"> применить к муниципальному служащему конкретную меру ответственности.</w:t>
      </w:r>
    </w:p>
    <w:p w:rsidR="006A01DF" w:rsidRPr="009E1F72" w:rsidRDefault="006A01DF" w:rsidP="006466ED">
      <w:pPr>
        <w:pStyle w:val="a7"/>
        <w:jc w:val="both"/>
        <w:rPr>
          <w:rFonts w:ascii="Book Antiqua" w:hAnsi="Book Antiqua" w:cs="Book Antiqua"/>
          <w:sz w:val="10"/>
          <w:szCs w:val="10"/>
        </w:rPr>
      </w:pP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 xml:space="preserve">25. По итогам рассмотрения вопросов, предусмотренных в подпунктах 1 и 2 пункта 11 настоящего </w:t>
      </w:r>
      <w:r>
        <w:rPr>
          <w:rFonts w:ascii="Book Antiqua" w:hAnsi="Book Antiqua" w:cs="Book Antiqua"/>
          <w:sz w:val="24"/>
          <w:szCs w:val="24"/>
        </w:rPr>
        <w:t>П</w:t>
      </w:r>
      <w:r w:rsidRPr="006466ED">
        <w:rPr>
          <w:rFonts w:ascii="Book Antiqua" w:hAnsi="Book Antiqua" w:cs="Book Antiqua"/>
          <w:sz w:val="24"/>
          <w:szCs w:val="24"/>
        </w:rPr>
        <w:t xml:space="preserve">оложения, при наличии к тому оснований комиссия может принять решение, не предусмотренное настоящим </w:t>
      </w:r>
      <w:r>
        <w:rPr>
          <w:rFonts w:ascii="Book Antiqua" w:hAnsi="Book Antiqua" w:cs="Book Antiqua"/>
          <w:sz w:val="24"/>
          <w:szCs w:val="24"/>
        </w:rPr>
        <w:t>П</w:t>
      </w:r>
      <w:r w:rsidRPr="006466ED">
        <w:rPr>
          <w:rFonts w:ascii="Book Antiqua" w:hAnsi="Book Antiqua" w:cs="Book Antiqua"/>
          <w:sz w:val="24"/>
          <w:szCs w:val="24"/>
        </w:rPr>
        <w:t>оложением. Основания и мотивы принятия такого решения должны быть отражены в протоколе заседания комиссии.</w:t>
      </w:r>
    </w:p>
    <w:p w:rsidR="006A01DF" w:rsidRPr="00357F67" w:rsidRDefault="006A01DF" w:rsidP="006466ED">
      <w:pPr>
        <w:pStyle w:val="a7"/>
        <w:jc w:val="both"/>
        <w:rPr>
          <w:rFonts w:ascii="Book Antiqua" w:hAnsi="Book Antiqua" w:cs="Book Antiqua"/>
          <w:sz w:val="10"/>
          <w:szCs w:val="10"/>
        </w:rPr>
      </w:pP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 xml:space="preserve">26. По итогам рассмотрения вопроса, предусмотренного в подпункте 3 пункта 11 настоящего </w:t>
      </w:r>
      <w:r>
        <w:rPr>
          <w:rFonts w:ascii="Book Antiqua" w:hAnsi="Book Antiqua" w:cs="Book Antiqua"/>
          <w:sz w:val="24"/>
          <w:szCs w:val="24"/>
        </w:rPr>
        <w:t>П</w:t>
      </w:r>
      <w:r w:rsidRPr="006466ED">
        <w:rPr>
          <w:rFonts w:ascii="Book Antiqua" w:hAnsi="Book Antiqua" w:cs="Book Antiqua"/>
          <w:sz w:val="24"/>
          <w:szCs w:val="24"/>
        </w:rPr>
        <w:t>оложения, комиссия принимает соответствующее решение.</w:t>
      </w:r>
    </w:p>
    <w:p w:rsidR="006A01DF" w:rsidRPr="00357F67" w:rsidRDefault="006A01DF" w:rsidP="006466ED">
      <w:pPr>
        <w:pStyle w:val="a7"/>
        <w:jc w:val="both"/>
        <w:rPr>
          <w:rFonts w:ascii="Book Antiqua" w:hAnsi="Book Antiqua" w:cs="Book Antiqua"/>
          <w:sz w:val="10"/>
          <w:szCs w:val="10"/>
        </w:rPr>
      </w:pP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 xml:space="preserve">27. Для исполнения решений комиссии могут быть подготовлены проекты нормативных правовых актов Местной администрации </w:t>
      </w:r>
      <w:r>
        <w:rPr>
          <w:rFonts w:ascii="Book Antiqua" w:hAnsi="Book Antiqua" w:cs="Book Antiqua"/>
          <w:sz w:val="24"/>
          <w:szCs w:val="24"/>
        </w:rPr>
        <w:t>Качинского муниципального округа</w:t>
      </w:r>
      <w:r w:rsidRPr="006466ED">
        <w:rPr>
          <w:rFonts w:ascii="Book Antiqua" w:hAnsi="Book Antiqua" w:cs="Book Antiqua"/>
          <w:sz w:val="24"/>
          <w:szCs w:val="24"/>
        </w:rPr>
        <w:t xml:space="preserve">, решений или поручений руководителя, которые в установленном порядке представляются на рассмотрение Главы Местной администрации </w:t>
      </w:r>
      <w:r>
        <w:rPr>
          <w:rFonts w:ascii="Book Antiqua" w:hAnsi="Book Antiqua" w:cs="Book Antiqua"/>
          <w:sz w:val="24"/>
          <w:szCs w:val="24"/>
        </w:rPr>
        <w:t>Качинского</w:t>
      </w:r>
      <w:bookmarkStart w:id="0" w:name="_GoBack"/>
      <w:bookmarkEnd w:id="0"/>
      <w:r>
        <w:rPr>
          <w:rFonts w:ascii="Book Antiqua" w:hAnsi="Book Antiqua" w:cs="Book Antiqua"/>
          <w:sz w:val="24"/>
          <w:szCs w:val="24"/>
        </w:rPr>
        <w:t xml:space="preserve"> муниципального округа</w:t>
      </w:r>
      <w:r w:rsidRPr="006466ED">
        <w:rPr>
          <w:rFonts w:ascii="Book Antiqua" w:hAnsi="Book Antiqua" w:cs="Book Antiqua"/>
          <w:sz w:val="24"/>
          <w:szCs w:val="24"/>
        </w:rPr>
        <w:t>.</w:t>
      </w:r>
    </w:p>
    <w:p w:rsidR="006A01DF" w:rsidRPr="00357F67" w:rsidRDefault="006A01DF" w:rsidP="006466ED">
      <w:pPr>
        <w:pStyle w:val="a7"/>
        <w:jc w:val="both"/>
        <w:rPr>
          <w:rFonts w:ascii="Book Antiqua" w:hAnsi="Book Antiqua" w:cs="Book Antiqua"/>
          <w:sz w:val="10"/>
          <w:szCs w:val="10"/>
        </w:rPr>
      </w:pP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 xml:space="preserve">28. Решения комиссии по вопросам, указанным в пункте 11 настоящего </w:t>
      </w:r>
      <w:r>
        <w:rPr>
          <w:rFonts w:ascii="Book Antiqua" w:hAnsi="Book Antiqua" w:cs="Book Antiqua"/>
          <w:sz w:val="24"/>
          <w:szCs w:val="24"/>
        </w:rPr>
        <w:t>П</w:t>
      </w:r>
      <w:r w:rsidRPr="006466ED">
        <w:rPr>
          <w:rFonts w:ascii="Book Antiqua" w:hAnsi="Book Antiqua" w:cs="Book Antiqua"/>
          <w:sz w:val="24"/>
          <w:szCs w:val="24"/>
        </w:rPr>
        <w:t xml:space="preserve">оложения, принимаются </w:t>
      </w:r>
      <w:r>
        <w:rPr>
          <w:rFonts w:ascii="Book Antiqua" w:hAnsi="Book Antiqua" w:cs="Book Antiqua"/>
          <w:sz w:val="24"/>
          <w:szCs w:val="24"/>
        </w:rPr>
        <w:t>открытым</w:t>
      </w:r>
      <w:r w:rsidRPr="006466ED">
        <w:rPr>
          <w:rFonts w:ascii="Book Antiqua" w:hAnsi="Book Antiqua" w:cs="Book Antiqua"/>
          <w:sz w:val="24"/>
          <w:szCs w:val="24"/>
        </w:rPr>
        <w:t xml:space="preserve"> голосованием (если комиссия не примет иное решение)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357F67">
        <w:rPr>
          <w:rFonts w:ascii="Book Antiqua" w:hAnsi="Book Antiqua" w:cs="Book Antiqua"/>
          <w:b/>
          <w:bCs/>
          <w:i/>
          <w:iCs/>
          <w:sz w:val="24"/>
          <w:szCs w:val="24"/>
        </w:rPr>
        <w:t>Решение комиссии выносится комиссией в отсутствие муниципального служащего</w:t>
      </w:r>
      <w:r w:rsidRPr="006466ED">
        <w:rPr>
          <w:rFonts w:ascii="Book Antiqua" w:hAnsi="Book Antiqua" w:cs="Book Antiqua"/>
          <w:sz w:val="24"/>
          <w:szCs w:val="24"/>
        </w:rPr>
        <w:t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 и приглашенных лиц.</w:t>
      </w:r>
    </w:p>
    <w:p w:rsidR="006A01DF" w:rsidRPr="00357F67" w:rsidRDefault="006A01DF" w:rsidP="006466ED">
      <w:pPr>
        <w:pStyle w:val="a7"/>
        <w:jc w:val="both"/>
        <w:rPr>
          <w:rFonts w:ascii="Book Antiqua" w:hAnsi="Book Antiqua" w:cs="Book Antiqua"/>
          <w:sz w:val="10"/>
          <w:szCs w:val="10"/>
        </w:rPr>
      </w:pPr>
    </w:p>
    <w:p w:rsidR="006A01DF" w:rsidRPr="00357F67" w:rsidRDefault="006A01DF" w:rsidP="006466ED">
      <w:pPr>
        <w:pStyle w:val="a7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 xml:space="preserve">29. Решения комиссии оформляются протоколами, которые подписывают члены комиссии, принимавшие участие в ее заседании. </w:t>
      </w:r>
      <w:r w:rsidRPr="00357F67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Решения комиссии для Главы Местной администрации </w:t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Качинского</w:t>
      </w:r>
      <w:r w:rsidRPr="00357F67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муниципального округа носят рекомендательный характер. </w:t>
      </w:r>
    </w:p>
    <w:p w:rsidR="006A01DF" w:rsidRPr="00357F67" w:rsidRDefault="006A01DF" w:rsidP="006466ED">
      <w:pPr>
        <w:pStyle w:val="a7"/>
        <w:jc w:val="both"/>
        <w:rPr>
          <w:rFonts w:ascii="Book Antiqua" w:hAnsi="Book Antiqua" w:cs="Book Antiqua"/>
          <w:sz w:val="10"/>
          <w:szCs w:val="10"/>
        </w:rPr>
      </w:pP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>30. В протоколе заседания комиссии указываются:</w:t>
      </w: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>-  дата заседания комиссии, фамилии, имена, отчества членов комиссии и других лиц, присутствующих на заседании;</w:t>
      </w: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>- формулировка каждого из рассматриваемых на заседании комиссии вопросов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6466ED">
        <w:rPr>
          <w:rFonts w:ascii="Book Antiqua" w:hAnsi="Book Antiqua" w:cs="Book Antiqua"/>
          <w:sz w:val="24"/>
          <w:szCs w:val="24"/>
        </w:rPr>
        <w:t>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>-  предъявляемые к муниципальному служащему претензии, материалы, на которых они основываются;</w:t>
      </w: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>- содержание пояснений муниципального служащего и других лиц по существу предъявляемых претензий;</w:t>
      </w: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>- фамилии, имена, отчества выступивших на заседании лиц и краткое изложение их выступлений;</w:t>
      </w: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>- источник информации, содержащей основания для проведения заседания комиссии, дата поступления информации в Мес</w:t>
      </w:r>
      <w:r>
        <w:rPr>
          <w:rFonts w:ascii="Book Antiqua" w:hAnsi="Book Antiqua" w:cs="Book Antiqua"/>
          <w:sz w:val="24"/>
          <w:szCs w:val="24"/>
        </w:rPr>
        <w:t>тную</w:t>
      </w:r>
      <w:r w:rsidRPr="006466ED">
        <w:rPr>
          <w:rFonts w:ascii="Book Antiqua" w:hAnsi="Book Antiqua" w:cs="Book Antiqua"/>
          <w:sz w:val="24"/>
          <w:szCs w:val="24"/>
        </w:rPr>
        <w:t xml:space="preserve"> администраци</w:t>
      </w:r>
      <w:r>
        <w:rPr>
          <w:rFonts w:ascii="Book Antiqua" w:hAnsi="Book Antiqua" w:cs="Book Antiqua"/>
          <w:sz w:val="24"/>
          <w:szCs w:val="24"/>
        </w:rPr>
        <w:t>ю Качинского муниципального округа</w:t>
      </w:r>
      <w:r w:rsidRPr="006466ED">
        <w:rPr>
          <w:rFonts w:ascii="Book Antiqua" w:hAnsi="Book Antiqua" w:cs="Book Antiqua"/>
          <w:sz w:val="24"/>
          <w:szCs w:val="24"/>
        </w:rPr>
        <w:t>;</w:t>
      </w: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>-  другие сведения;</w:t>
      </w: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>-  результаты голосования;</w:t>
      </w: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>-  решение и обоснование его принятия.</w:t>
      </w:r>
    </w:p>
    <w:p w:rsidR="006A01DF" w:rsidRPr="00357F67" w:rsidRDefault="006A01DF" w:rsidP="006466ED">
      <w:pPr>
        <w:pStyle w:val="a7"/>
        <w:jc w:val="both"/>
        <w:rPr>
          <w:rFonts w:ascii="Book Antiqua" w:hAnsi="Book Antiqua" w:cs="Book Antiqua"/>
          <w:sz w:val="10"/>
          <w:szCs w:val="10"/>
        </w:rPr>
      </w:pP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lastRenderedPageBreak/>
        <w:tab/>
      </w:r>
      <w:r w:rsidRPr="006466ED">
        <w:rPr>
          <w:rFonts w:ascii="Book Antiqua" w:hAnsi="Book Antiqua" w:cs="Book Antiqua"/>
          <w:sz w:val="24"/>
          <w:szCs w:val="24"/>
        </w:rPr>
        <w:t>31.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A01DF" w:rsidRPr="00357F67" w:rsidRDefault="006A01DF" w:rsidP="006466ED">
      <w:pPr>
        <w:pStyle w:val="a7"/>
        <w:jc w:val="both"/>
        <w:rPr>
          <w:rFonts w:ascii="Book Antiqua" w:hAnsi="Book Antiqua" w:cs="Book Antiqua"/>
          <w:sz w:val="10"/>
          <w:szCs w:val="10"/>
        </w:rPr>
      </w:pP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 xml:space="preserve">32. Копии протокола заседания комиссии в трехдневный срок со дня заседания направляются Главе Местной администрации </w:t>
      </w:r>
      <w:r>
        <w:rPr>
          <w:rFonts w:ascii="Book Antiqua" w:hAnsi="Book Antiqua" w:cs="Book Antiqua"/>
          <w:sz w:val="24"/>
          <w:szCs w:val="24"/>
        </w:rPr>
        <w:t>Качинского муниципального округа</w:t>
      </w:r>
      <w:r w:rsidRPr="006466ED">
        <w:rPr>
          <w:rFonts w:ascii="Book Antiqua" w:hAnsi="Book Antiqua" w:cs="Book Antiqua"/>
          <w:sz w:val="24"/>
          <w:szCs w:val="24"/>
        </w:rPr>
        <w:t>, полностью или в виде выписок из него - муниципальному служащему, в отношении которого рассмотрен вопрос о соблюдении требований к служебному поведению и (или) требований об урегулировании конфликта интересов, а также по решению комиссии - иным заинтересованным лицам.</w:t>
      </w:r>
    </w:p>
    <w:p w:rsidR="006A01DF" w:rsidRPr="00357F67" w:rsidRDefault="006A01DF" w:rsidP="006466ED">
      <w:pPr>
        <w:pStyle w:val="a7"/>
        <w:jc w:val="both"/>
        <w:rPr>
          <w:rFonts w:ascii="Book Antiqua" w:hAnsi="Book Antiqua" w:cs="Book Antiqua"/>
          <w:sz w:val="10"/>
          <w:szCs w:val="10"/>
        </w:rPr>
      </w:pP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>33. Оригинал протокола заседания комиссии подшивается в дело с материалами к заседанию комиссии.</w:t>
      </w: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>К протоколу заседания комиссии приобщаются письменные пояснения муниципального служащего, его представителя, приглашенных лиц, документы, подтверждающие полномочия представителей заинтересованных организаций и представителя муниципального служащего, и иные документы.</w:t>
      </w:r>
    </w:p>
    <w:p w:rsidR="006A01DF" w:rsidRPr="00357F67" w:rsidRDefault="006A01DF" w:rsidP="006466ED">
      <w:pPr>
        <w:pStyle w:val="a7"/>
        <w:jc w:val="both"/>
        <w:rPr>
          <w:rFonts w:ascii="Book Antiqua" w:hAnsi="Book Antiqua" w:cs="Book Antiqua"/>
          <w:sz w:val="10"/>
          <w:szCs w:val="10"/>
        </w:rPr>
      </w:pPr>
    </w:p>
    <w:p w:rsidR="006A01DF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 xml:space="preserve">34. Глава Местной администрации </w:t>
      </w:r>
      <w:r>
        <w:rPr>
          <w:rFonts w:ascii="Book Antiqua" w:hAnsi="Book Antiqua" w:cs="Book Antiqua"/>
          <w:sz w:val="24"/>
          <w:szCs w:val="24"/>
        </w:rPr>
        <w:t xml:space="preserve">Качинского муниципального округа </w:t>
      </w:r>
      <w:r w:rsidRPr="006466ED">
        <w:rPr>
          <w:rFonts w:ascii="Book Antiqua" w:hAnsi="Book Antiqua" w:cs="Book Antiqua"/>
          <w:sz w:val="24"/>
          <w:szCs w:val="24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 xml:space="preserve">О рассмотрении рекомендаций комиссии и принятом решении Глава Местной администрации </w:t>
      </w:r>
      <w:r>
        <w:rPr>
          <w:rFonts w:ascii="Book Antiqua" w:hAnsi="Book Antiqua" w:cs="Book Antiqua"/>
          <w:sz w:val="24"/>
          <w:szCs w:val="24"/>
        </w:rPr>
        <w:t xml:space="preserve">Качинского муниципального округа </w:t>
      </w:r>
      <w:r w:rsidRPr="006466ED">
        <w:rPr>
          <w:rFonts w:ascii="Book Antiqua" w:hAnsi="Book Antiqua" w:cs="Book Antiqua"/>
          <w:sz w:val="24"/>
          <w:szCs w:val="24"/>
        </w:rPr>
        <w:t xml:space="preserve">в письменной форме уведомляет комиссию в месячный срок со дня поступления к нему протокола заседания комиссии. Решение Главы Местной администрации </w:t>
      </w:r>
      <w:r>
        <w:rPr>
          <w:rFonts w:ascii="Book Antiqua" w:hAnsi="Book Antiqua" w:cs="Book Antiqua"/>
          <w:sz w:val="24"/>
          <w:szCs w:val="24"/>
        </w:rPr>
        <w:t xml:space="preserve">Качинского муниципального округа </w:t>
      </w:r>
      <w:r w:rsidRPr="006466ED">
        <w:rPr>
          <w:rFonts w:ascii="Book Antiqua" w:hAnsi="Book Antiqua" w:cs="Book Antiqua"/>
          <w:sz w:val="24"/>
          <w:szCs w:val="24"/>
        </w:rPr>
        <w:t>оглашается на ближайшем заседании комиссии и принимается к сведению без обсуждения.</w:t>
      </w:r>
    </w:p>
    <w:p w:rsidR="006A01DF" w:rsidRPr="00357F67" w:rsidRDefault="006A01DF" w:rsidP="006466ED">
      <w:pPr>
        <w:pStyle w:val="a7"/>
        <w:jc w:val="both"/>
        <w:rPr>
          <w:rFonts w:ascii="Book Antiqua" w:hAnsi="Book Antiqua" w:cs="Book Antiqua"/>
          <w:sz w:val="10"/>
          <w:szCs w:val="10"/>
        </w:rPr>
      </w:pP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 xml:space="preserve">35.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Местной администрации </w:t>
      </w:r>
      <w:r>
        <w:rPr>
          <w:rFonts w:ascii="Book Antiqua" w:hAnsi="Book Antiqua" w:cs="Book Antiqua"/>
          <w:sz w:val="24"/>
          <w:szCs w:val="24"/>
        </w:rPr>
        <w:t xml:space="preserve">Качинского муниципального округа </w:t>
      </w:r>
      <w:r w:rsidRPr="006466ED">
        <w:rPr>
          <w:rFonts w:ascii="Book Antiqua" w:hAnsi="Book Antiqua" w:cs="Book Antiqua"/>
          <w:sz w:val="24"/>
          <w:szCs w:val="24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6A01DF" w:rsidRPr="00357F67" w:rsidRDefault="006A01DF" w:rsidP="006466ED">
      <w:pPr>
        <w:pStyle w:val="a7"/>
        <w:jc w:val="both"/>
        <w:rPr>
          <w:rFonts w:ascii="Book Antiqua" w:hAnsi="Book Antiqua" w:cs="Book Antiqua"/>
          <w:sz w:val="10"/>
          <w:szCs w:val="10"/>
        </w:rPr>
      </w:pP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>36.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- немедленно.</w:t>
      </w:r>
    </w:p>
    <w:p w:rsidR="006A01DF" w:rsidRPr="00357F67" w:rsidRDefault="006A01DF" w:rsidP="006466ED">
      <w:pPr>
        <w:pStyle w:val="a7"/>
        <w:jc w:val="both"/>
        <w:rPr>
          <w:rFonts w:ascii="Book Antiqua" w:hAnsi="Book Antiqua" w:cs="Book Antiqua"/>
          <w:sz w:val="10"/>
          <w:szCs w:val="10"/>
        </w:rPr>
      </w:pP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>37.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A01DF" w:rsidRPr="00357F67" w:rsidRDefault="006A01DF" w:rsidP="006466ED">
      <w:pPr>
        <w:pStyle w:val="a7"/>
        <w:jc w:val="both"/>
        <w:rPr>
          <w:rFonts w:ascii="Book Antiqua" w:hAnsi="Book Antiqua" w:cs="Book Antiqua"/>
          <w:sz w:val="10"/>
          <w:szCs w:val="10"/>
        </w:rPr>
      </w:pP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 xml:space="preserve"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</w:t>
      </w:r>
      <w:r w:rsidRPr="006466ED">
        <w:rPr>
          <w:rFonts w:ascii="Book Antiqua" w:hAnsi="Book Antiqua" w:cs="Book Antiqua"/>
          <w:sz w:val="24"/>
          <w:szCs w:val="24"/>
        </w:rPr>
        <w:lastRenderedPageBreak/>
        <w:t>ознакомление членов комиссии с материалами, представляемыми для обсуждения на заседании комиссии, осуществляются должностным лицом кадровой службы, ответственными за работу по профилактике коррупционных и иных правонарушений.</w:t>
      </w:r>
    </w:p>
    <w:p w:rsidR="006A01DF" w:rsidRPr="00357F67" w:rsidRDefault="006A01DF" w:rsidP="006466ED">
      <w:pPr>
        <w:pStyle w:val="a7"/>
        <w:jc w:val="both"/>
        <w:rPr>
          <w:rFonts w:ascii="Book Antiqua" w:hAnsi="Book Antiqua" w:cs="Book Antiqua"/>
          <w:sz w:val="10"/>
          <w:szCs w:val="10"/>
        </w:rPr>
      </w:pPr>
    </w:p>
    <w:p w:rsidR="006A01DF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6466ED">
        <w:rPr>
          <w:rFonts w:ascii="Book Antiqua" w:hAnsi="Book Antiqua" w:cs="Book Antiqua"/>
          <w:sz w:val="24"/>
          <w:szCs w:val="24"/>
        </w:rPr>
        <w:t>39. Дело с материалами к заседанию комиссии хранится в кадровой службе.</w:t>
      </w:r>
    </w:p>
    <w:p w:rsidR="006A01DF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</w:p>
    <w:p w:rsidR="006A01DF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</w:p>
    <w:p w:rsidR="004A69C4" w:rsidRDefault="004A69C4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</w:p>
    <w:p w:rsidR="004A69C4" w:rsidRDefault="004A69C4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</w:p>
    <w:p w:rsidR="004A69C4" w:rsidRDefault="004A69C4" w:rsidP="004A69C4">
      <w:pPr>
        <w:pStyle w:val="a7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Председатель Совета </w:t>
      </w:r>
    </w:p>
    <w:p w:rsidR="004A69C4" w:rsidRDefault="004A69C4" w:rsidP="004A69C4">
      <w:pPr>
        <w:pStyle w:val="a7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Качинского муниципального округа </w:t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  <w:t xml:space="preserve">     Н.М. Герасим</w:t>
      </w:r>
    </w:p>
    <w:p w:rsidR="006A01DF" w:rsidRPr="006466ED" w:rsidRDefault="006A01DF" w:rsidP="006466ED">
      <w:pPr>
        <w:pStyle w:val="a7"/>
        <w:jc w:val="both"/>
        <w:rPr>
          <w:rFonts w:ascii="Book Antiqua" w:hAnsi="Book Antiqua" w:cs="Book Antiqua"/>
          <w:sz w:val="24"/>
          <w:szCs w:val="24"/>
        </w:rPr>
      </w:pPr>
    </w:p>
    <w:sectPr w:rsidR="006A01DF" w:rsidRPr="006466ED" w:rsidSect="003713EF">
      <w:headerReference w:type="default" r:id="rId8"/>
      <w:pgSz w:w="11907" w:h="16840"/>
      <w:pgMar w:top="851" w:right="850" w:bottom="568" w:left="1134" w:header="283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8E4" w:rsidRDefault="00EC28E4" w:rsidP="003713EF">
      <w:r>
        <w:separator/>
      </w:r>
    </w:p>
  </w:endnote>
  <w:endnote w:type="continuationSeparator" w:id="1">
    <w:p w:rsidR="00EC28E4" w:rsidRDefault="00EC28E4" w:rsidP="00371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8E4" w:rsidRDefault="00EC28E4" w:rsidP="003713EF">
      <w:r>
        <w:separator/>
      </w:r>
    </w:p>
  </w:footnote>
  <w:footnote w:type="continuationSeparator" w:id="1">
    <w:p w:rsidR="00EC28E4" w:rsidRDefault="00EC28E4" w:rsidP="003713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1DF" w:rsidRDefault="00131341">
    <w:pPr>
      <w:pStyle w:val="aa"/>
      <w:jc w:val="right"/>
    </w:pPr>
    <w:fldSimple w:instr=" PAGE   \* MERGEFORMAT ">
      <w:r w:rsidR="00166FFD">
        <w:rPr>
          <w:noProof/>
        </w:rPr>
        <w:t>8</w:t>
      </w:r>
    </w:fldSimple>
  </w:p>
  <w:p w:rsidR="006A01DF" w:rsidRDefault="006A01D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502B2"/>
    <w:multiLevelType w:val="hybridMultilevel"/>
    <w:tmpl w:val="F086FCA0"/>
    <w:lvl w:ilvl="0" w:tplc="B55E7DF8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764"/>
    <w:rsid w:val="000247FB"/>
    <w:rsid w:val="00032080"/>
    <w:rsid w:val="00033A3C"/>
    <w:rsid w:val="00060381"/>
    <w:rsid w:val="00074C73"/>
    <w:rsid w:val="000759EC"/>
    <w:rsid w:val="000B5476"/>
    <w:rsid w:val="000C596E"/>
    <w:rsid w:val="000E128E"/>
    <w:rsid w:val="000E2D9A"/>
    <w:rsid w:val="00131341"/>
    <w:rsid w:val="00166FFD"/>
    <w:rsid w:val="001E523E"/>
    <w:rsid w:val="001F1C9F"/>
    <w:rsid w:val="002076A8"/>
    <w:rsid w:val="002159F7"/>
    <w:rsid w:val="00221CD5"/>
    <w:rsid w:val="00284FB0"/>
    <w:rsid w:val="00293436"/>
    <w:rsid w:val="002B03DE"/>
    <w:rsid w:val="002C66F1"/>
    <w:rsid w:val="002D052A"/>
    <w:rsid w:val="002D60BB"/>
    <w:rsid w:val="002E1EFD"/>
    <w:rsid w:val="003029F1"/>
    <w:rsid w:val="003107E6"/>
    <w:rsid w:val="00333BA5"/>
    <w:rsid w:val="00337602"/>
    <w:rsid w:val="003522D0"/>
    <w:rsid w:val="00357F67"/>
    <w:rsid w:val="00365FD5"/>
    <w:rsid w:val="003713EF"/>
    <w:rsid w:val="00387ACA"/>
    <w:rsid w:val="003D25D7"/>
    <w:rsid w:val="00451584"/>
    <w:rsid w:val="00461F79"/>
    <w:rsid w:val="00466628"/>
    <w:rsid w:val="004A650A"/>
    <w:rsid w:val="004A69C4"/>
    <w:rsid w:val="004C750A"/>
    <w:rsid w:val="004D182B"/>
    <w:rsid w:val="004D21DB"/>
    <w:rsid w:val="00503B13"/>
    <w:rsid w:val="00560BF9"/>
    <w:rsid w:val="005E2412"/>
    <w:rsid w:val="005F6349"/>
    <w:rsid w:val="006466ED"/>
    <w:rsid w:val="0065485C"/>
    <w:rsid w:val="00671D49"/>
    <w:rsid w:val="006825E0"/>
    <w:rsid w:val="0069138A"/>
    <w:rsid w:val="006A01DF"/>
    <w:rsid w:val="006F39B2"/>
    <w:rsid w:val="006F44DE"/>
    <w:rsid w:val="007106F6"/>
    <w:rsid w:val="00713695"/>
    <w:rsid w:val="00722BE3"/>
    <w:rsid w:val="007542FE"/>
    <w:rsid w:val="007576D3"/>
    <w:rsid w:val="007A1F2E"/>
    <w:rsid w:val="007A2578"/>
    <w:rsid w:val="007B0665"/>
    <w:rsid w:val="007D7786"/>
    <w:rsid w:val="007F0D43"/>
    <w:rsid w:val="00807B3C"/>
    <w:rsid w:val="0084226A"/>
    <w:rsid w:val="008463D4"/>
    <w:rsid w:val="00867708"/>
    <w:rsid w:val="00873E3E"/>
    <w:rsid w:val="00885F9F"/>
    <w:rsid w:val="008B4576"/>
    <w:rsid w:val="008C5CA3"/>
    <w:rsid w:val="008F464A"/>
    <w:rsid w:val="00933329"/>
    <w:rsid w:val="00951143"/>
    <w:rsid w:val="009740F1"/>
    <w:rsid w:val="009B024D"/>
    <w:rsid w:val="009B2EC0"/>
    <w:rsid w:val="009C1014"/>
    <w:rsid w:val="009C2795"/>
    <w:rsid w:val="009E1F72"/>
    <w:rsid w:val="00A044BA"/>
    <w:rsid w:val="00A44EF1"/>
    <w:rsid w:val="00A469E9"/>
    <w:rsid w:val="00A7015F"/>
    <w:rsid w:val="00A73917"/>
    <w:rsid w:val="00A87F6F"/>
    <w:rsid w:val="00AD4556"/>
    <w:rsid w:val="00AE01C2"/>
    <w:rsid w:val="00B10271"/>
    <w:rsid w:val="00B1259F"/>
    <w:rsid w:val="00B471F1"/>
    <w:rsid w:val="00B6387B"/>
    <w:rsid w:val="00BD5C76"/>
    <w:rsid w:val="00BE62A6"/>
    <w:rsid w:val="00BF6287"/>
    <w:rsid w:val="00C037C6"/>
    <w:rsid w:val="00C90B06"/>
    <w:rsid w:val="00C91E15"/>
    <w:rsid w:val="00C96CDE"/>
    <w:rsid w:val="00CC3D90"/>
    <w:rsid w:val="00CD7975"/>
    <w:rsid w:val="00D05B20"/>
    <w:rsid w:val="00D358E1"/>
    <w:rsid w:val="00D35F14"/>
    <w:rsid w:val="00D41AFA"/>
    <w:rsid w:val="00D5339C"/>
    <w:rsid w:val="00DA3E4C"/>
    <w:rsid w:val="00DE4E29"/>
    <w:rsid w:val="00DE6764"/>
    <w:rsid w:val="00E03B20"/>
    <w:rsid w:val="00E20953"/>
    <w:rsid w:val="00E82F3E"/>
    <w:rsid w:val="00EC28E4"/>
    <w:rsid w:val="00F20543"/>
    <w:rsid w:val="00F26581"/>
    <w:rsid w:val="00F31FAB"/>
    <w:rsid w:val="00F47004"/>
    <w:rsid w:val="00F51573"/>
    <w:rsid w:val="00F54E65"/>
    <w:rsid w:val="00F8185B"/>
    <w:rsid w:val="00FB29F7"/>
    <w:rsid w:val="00FD6AA5"/>
    <w:rsid w:val="00FE1109"/>
    <w:rsid w:val="00FF5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17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33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469E9"/>
    <w:rPr>
      <w:sz w:val="2"/>
      <w:szCs w:val="2"/>
    </w:rPr>
  </w:style>
  <w:style w:type="paragraph" w:customStyle="1" w:styleId="Iauiue">
    <w:name w:val="Iau?iue"/>
    <w:uiPriority w:val="99"/>
    <w:rsid w:val="00B471F1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a5">
    <w:name w:val="Body Text Indent"/>
    <w:basedOn w:val="a"/>
    <w:link w:val="a6"/>
    <w:uiPriority w:val="99"/>
    <w:rsid w:val="00671D49"/>
    <w:pPr>
      <w:overflowPunct/>
      <w:autoSpaceDE/>
      <w:autoSpaceDN/>
      <w:adjustRightInd/>
      <w:ind w:left="709" w:hanging="709"/>
      <w:jc w:val="both"/>
      <w:textAlignment w:val="auto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469E9"/>
    <w:rPr>
      <w:sz w:val="24"/>
      <w:szCs w:val="24"/>
    </w:rPr>
  </w:style>
  <w:style w:type="paragraph" w:customStyle="1" w:styleId="Heading">
    <w:name w:val="Heading"/>
    <w:uiPriority w:val="99"/>
    <w:rsid w:val="003029F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7">
    <w:name w:val="No Spacing"/>
    <w:link w:val="a8"/>
    <w:uiPriority w:val="99"/>
    <w:qFormat/>
    <w:rsid w:val="00A87F6F"/>
    <w:rPr>
      <w:rFonts w:ascii="Calibri" w:hAnsi="Calibri" w:cs="Calibri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99"/>
    <w:locked/>
    <w:rsid w:val="00A87F6F"/>
    <w:rPr>
      <w:rFonts w:ascii="Calibri" w:hAnsi="Calibri" w:cs="Calibri"/>
      <w:sz w:val="22"/>
      <w:szCs w:val="22"/>
      <w:lang w:val="ru-RU" w:eastAsia="ru-RU" w:bidi="ar-SA"/>
    </w:rPr>
  </w:style>
  <w:style w:type="table" w:styleId="a9">
    <w:name w:val="Table Grid"/>
    <w:basedOn w:val="a1"/>
    <w:uiPriority w:val="99"/>
    <w:rsid w:val="00A87F6F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3713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713EF"/>
    <w:rPr>
      <w:sz w:val="24"/>
      <w:szCs w:val="24"/>
    </w:rPr>
  </w:style>
  <w:style w:type="paragraph" w:styleId="ac">
    <w:name w:val="footer"/>
    <w:basedOn w:val="a"/>
    <w:link w:val="ad"/>
    <w:uiPriority w:val="99"/>
    <w:rsid w:val="003713E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3713E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3035</Words>
  <Characters>17300</Characters>
  <Application>Microsoft Office Word</Application>
  <DocSecurity>0</DocSecurity>
  <Lines>144</Lines>
  <Paragraphs>40</Paragraphs>
  <ScaleCrop>false</ScaleCrop>
  <Company>SPecialiST RePack</Company>
  <LinksUpToDate>false</LinksUpToDate>
  <CharactersWithSpaces>20295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Nirva_Anna</cp:lastModifiedBy>
  <cp:revision>8</cp:revision>
  <cp:lastPrinted>2015-07-21T07:44:00Z</cp:lastPrinted>
  <dcterms:created xsi:type="dcterms:W3CDTF">2015-07-17T08:02:00Z</dcterms:created>
  <dcterms:modified xsi:type="dcterms:W3CDTF">2015-07-21T19:08:00Z</dcterms:modified>
</cp:coreProperties>
</file>