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9C" w:rsidRPr="00FF4515" w:rsidRDefault="00FE3F9C" w:rsidP="00FE3F9C">
      <w:pPr>
        <w:pStyle w:val="a5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FF4515">
        <w:rPr>
          <w:noProof/>
        </w:rPr>
        <w:drawing>
          <wp:inline distT="0" distB="0" distL="0" distR="0" wp14:anchorId="7336E5BF" wp14:editId="1C18C308">
            <wp:extent cx="638175" cy="77152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F9C" w:rsidRPr="00FF4515" w:rsidRDefault="00FE3F9C" w:rsidP="00FE3F9C">
      <w:pPr>
        <w:pStyle w:val="a5"/>
        <w:rPr>
          <w:rFonts w:ascii="Book Antiqua" w:hAnsi="Book Antiqua" w:cs="Book Antiqua"/>
          <w:b/>
          <w:bCs/>
          <w:sz w:val="32"/>
          <w:szCs w:val="32"/>
          <w:u w:val="single"/>
        </w:rPr>
      </w:pPr>
    </w:p>
    <w:p w:rsidR="00FE3F9C" w:rsidRPr="00FF4515" w:rsidRDefault="00FE3F9C" w:rsidP="00FE3F9C">
      <w:pPr>
        <w:pStyle w:val="a5"/>
        <w:outlineLvl w:val="0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proofErr w:type="spellStart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proofErr w:type="spellEnd"/>
      <w:r w:rsidRPr="00FF4515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FE3F9C" w:rsidRPr="00FF4515" w:rsidTr="00027CA8">
        <w:tc>
          <w:tcPr>
            <w:tcW w:w="3190" w:type="dxa"/>
          </w:tcPr>
          <w:p w:rsidR="00FE3F9C" w:rsidRPr="00FF4515" w:rsidRDefault="00FE3F9C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I созыв</w:t>
            </w:r>
          </w:p>
        </w:tc>
        <w:tc>
          <w:tcPr>
            <w:tcW w:w="3190" w:type="dxa"/>
          </w:tcPr>
          <w:p w:rsidR="00FE3F9C" w:rsidRPr="00FF4515" w:rsidRDefault="00FE3F9C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X</w:t>
            </w: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FE3F9C" w:rsidRPr="00FF4515" w:rsidRDefault="00FE3F9C" w:rsidP="00027CA8">
            <w:pPr>
              <w:pStyle w:val="a5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>2014 - 2016 гг</w:t>
            </w:r>
            <w:r w:rsidRPr="00FF4515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FE3F9C" w:rsidRPr="00FF4515" w:rsidRDefault="00FE3F9C" w:rsidP="00FE3F9C">
      <w:pPr>
        <w:pStyle w:val="a5"/>
        <w:spacing w:before="240" w:after="240"/>
        <w:jc w:val="center"/>
        <w:outlineLvl w:val="0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FE3F9C" w:rsidRPr="00EF1EDA" w:rsidRDefault="00FE3F9C" w:rsidP="00FE3F9C">
      <w:pPr>
        <w:pStyle w:val="a5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№1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4</w:t>
      </w:r>
      <w:r w:rsidRPr="00FF4515">
        <w:rPr>
          <w:rFonts w:ascii="Book Antiqua" w:hAnsi="Book Antiqua" w:cs="Book Antiqua"/>
          <w:b/>
          <w:bCs/>
          <w:i/>
          <w:iCs/>
          <w:sz w:val="40"/>
          <w:szCs w:val="40"/>
        </w:rPr>
        <w:t>/</w:t>
      </w:r>
      <w:r w:rsidR="00EF1EDA">
        <w:rPr>
          <w:rFonts w:ascii="Book Antiqua" w:hAnsi="Book Antiqua" w:cs="Book Antiqua"/>
          <w:bCs/>
          <w:iCs/>
          <w:sz w:val="40"/>
          <w:szCs w:val="40"/>
        </w:rPr>
        <w:t>101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E3F9C" w:rsidRPr="00335530" w:rsidTr="00027CA8">
        <w:tc>
          <w:tcPr>
            <w:tcW w:w="4785" w:type="dxa"/>
          </w:tcPr>
          <w:p w:rsidR="00FE3F9C" w:rsidRPr="00335530" w:rsidRDefault="006929CF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20 ноября </w:t>
            </w:r>
            <w:r w:rsidR="00FE3F9C"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FE3F9C" w:rsidRPr="00335530" w:rsidRDefault="00FE3F9C" w:rsidP="00027CA8">
            <w:pPr>
              <w:pStyle w:val="a5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пгт</w:t>
            </w:r>
            <w:proofErr w:type="spellEnd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335530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Кача</w:t>
            </w:r>
            <w:proofErr w:type="spellEnd"/>
          </w:p>
        </w:tc>
      </w:tr>
    </w:tbl>
    <w:p w:rsidR="007A3663" w:rsidRPr="007A3663" w:rsidRDefault="007A3663" w:rsidP="00895CBE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</w:p>
    <w:p w:rsidR="007A3663" w:rsidRDefault="007A3663" w:rsidP="007A3663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  <w:r w:rsidRPr="007A3663">
        <w:rPr>
          <w:rFonts w:ascii="Book Antiqua" w:hAnsi="Book Antiqua" w:cs="Book Antiqua"/>
          <w:b/>
          <w:i/>
          <w:sz w:val="24"/>
          <w:szCs w:val="24"/>
        </w:rPr>
        <w:t xml:space="preserve">Об утверждении Положения «О порядке проведения </w:t>
      </w:r>
    </w:p>
    <w:p w:rsidR="007A3663" w:rsidRDefault="007A3663" w:rsidP="007A3663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  <w:r>
        <w:rPr>
          <w:rFonts w:ascii="Book Antiqua" w:hAnsi="Book Antiqua" w:cs="Book Antiqua"/>
          <w:b/>
          <w:i/>
          <w:sz w:val="24"/>
          <w:szCs w:val="24"/>
        </w:rPr>
        <w:t>а</w:t>
      </w:r>
      <w:r w:rsidRPr="007A3663">
        <w:rPr>
          <w:rFonts w:ascii="Book Antiqua" w:hAnsi="Book Antiqua" w:cs="Book Antiqua"/>
          <w:b/>
          <w:i/>
          <w:sz w:val="24"/>
          <w:szCs w:val="24"/>
        </w:rPr>
        <w:t>нтикоррупционной</w:t>
      </w:r>
      <w:r>
        <w:rPr>
          <w:rFonts w:ascii="Book Antiqua" w:hAnsi="Book Antiqua" w:cs="Book Antiqua"/>
          <w:b/>
          <w:i/>
          <w:sz w:val="24"/>
          <w:szCs w:val="24"/>
        </w:rPr>
        <w:t xml:space="preserve">     </w:t>
      </w:r>
      <w:r w:rsidRPr="007A3663">
        <w:rPr>
          <w:rFonts w:ascii="Book Antiqua" w:hAnsi="Book Antiqua" w:cs="Book Antiqua"/>
          <w:b/>
          <w:i/>
          <w:sz w:val="24"/>
          <w:szCs w:val="24"/>
        </w:rPr>
        <w:t xml:space="preserve">экспертизы </w:t>
      </w:r>
      <w:r>
        <w:rPr>
          <w:rFonts w:ascii="Book Antiqua" w:hAnsi="Book Antiqua" w:cs="Book Antiqua"/>
          <w:b/>
          <w:i/>
          <w:sz w:val="24"/>
          <w:szCs w:val="24"/>
        </w:rPr>
        <w:t xml:space="preserve">    </w:t>
      </w:r>
      <w:proofErr w:type="gramStart"/>
      <w:r w:rsidRPr="007A3663">
        <w:rPr>
          <w:rFonts w:ascii="Book Antiqua" w:hAnsi="Book Antiqua" w:cs="Book Antiqua"/>
          <w:b/>
          <w:i/>
          <w:sz w:val="24"/>
          <w:szCs w:val="24"/>
        </w:rPr>
        <w:t>нормативных</w:t>
      </w:r>
      <w:proofErr w:type="gramEnd"/>
      <w:r w:rsidRPr="007A3663">
        <w:rPr>
          <w:rFonts w:ascii="Book Antiqua" w:hAnsi="Book Antiqua" w:cs="Book Antiqua"/>
          <w:b/>
          <w:i/>
          <w:sz w:val="24"/>
          <w:szCs w:val="24"/>
        </w:rPr>
        <w:t xml:space="preserve"> </w:t>
      </w:r>
    </w:p>
    <w:p w:rsidR="007A3663" w:rsidRDefault="007A3663" w:rsidP="007A3663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  <w:r w:rsidRPr="007A3663">
        <w:rPr>
          <w:rFonts w:ascii="Book Antiqua" w:hAnsi="Book Antiqua" w:cs="Book Antiqua"/>
          <w:b/>
          <w:i/>
          <w:sz w:val="24"/>
          <w:szCs w:val="24"/>
        </w:rPr>
        <w:t xml:space="preserve">правовых актов и проектов нормативных правовых </w:t>
      </w:r>
    </w:p>
    <w:p w:rsidR="007A3663" w:rsidRPr="007A3663" w:rsidRDefault="007A3663" w:rsidP="007A3663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  <w:r w:rsidRPr="007A3663">
        <w:rPr>
          <w:rFonts w:ascii="Book Antiqua" w:hAnsi="Book Antiqua" w:cs="Book Antiqua"/>
          <w:b/>
          <w:i/>
          <w:sz w:val="24"/>
          <w:szCs w:val="24"/>
        </w:rPr>
        <w:t>актов во внутригородском муниципальном образовании</w:t>
      </w:r>
    </w:p>
    <w:p w:rsidR="007A3663" w:rsidRPr="007A3663" w:rsidRDefault="00514473" w:rsidP="007A3663">
      <w:pPr>
        <w:pStyle w:val="11"/>
        <w:rPr>
          <w:rFonts w:ascii="Book Antiqua" w:hAnsi="Book Antiqua" w:cs="Book Antiqua"/>
          <w:b/>
          <w:i/>
          <w:sz w:val="24"/>
          <w:szCs w:val="24"/>
        </w:rPr>
      </w:pPr>
      <w:r>
        <w:rPr>
          <w:rFonts w:ascii="Book Antiqua" w:hAnsi="Book Antiqua" w:cs="Book Antiqua"/>
          <w:b/>
          <w:i/>
          <w:sz w:val="24"/>
          <w:szCs w:val="24"/>
        </w:rPr>
        <w:t>города Севастополя</w:t>
      </w:r>
      <w:r w:rsidRPr="00514473">
        <w:rPr>
          <w:rFonts w:ascii="Book Antiqua" w:hAnsi="Book Antiqua" w:cs="Book Antiqua"/>
          <w:b/>
          <w:i/>
          <w:sz w:val="24"/>
          <w:szCs w:val="24"/>
        </w:rPr>
        <w:t xml:space="preserve"> </w:t>
      </w:r>
      <w:r w:rsidR="007A3663" w:rsidRPr="007A3663">
        <w:rPr>
          <w:rFonts w:ascii="Book Antiqua" w:hAnsi="Book Antiqua" w:cs="Book Antiqua"/>
          <w:b/>
          <w:i/>
          <w:sz w:val="24"/>
          <w:szCs w:val="24"/>
        </w:rPr>
        <w:t xml:space="preserve"> </w:t>
      </w:r>
      <w:proofErr w:type="spellStart"/>
      <w:r w:rsidR="007A3663" w:rsidRPr="007A3663">
        <w:rPr>
          <w:rFonts w:ascii="Book Antiqua" w:hAnsi="Book Antiqua" w:cs="Book Antiqua"/>
          <w:b/>
          <w:i/>
          <w:sz w:val="24"/>
          <w:szCs w:val="24"/>
        </w:rPr>
        <w:t>Качинскский</w:t>
      </w:r>
      <w:proofErr w:type="spellEnd"/>
      <w:r w:rsidR="007A3663" w:rsidRPr="007A3663">
        <w:rPr>
          <w:rFonts w:ascii="Book Antiqua" w:hAnsi="Book Antiqua" w:cs="Book Antiqua"/>
          <w:b/>
          <w:i/>
          <w:sz w:val="24"/>
          <w:szCs w:val="24"/>
        </w:rPr>
        <w:t xml:space="preserve"> муниципальный округ»</w:t>
      </w:r>
    </w:p>
    <w:p w:rsidR="007A3663" w:rsidRPr="007A3663" w:rsidRDefault="007A3663" w:rsidP="007A3663">
      <w:pPr>
        <w:pStyle w:val="11"/>
        <w:rPr>
          <w:rFonts w:ascii="Book Antiqua" w:hAnsi="Book Antiqua" w:cs="Book Antiqua"/>
          <w:sz w:val="24"/>
          <w:szCs w:val="24"/>
        </w:rPr>
      </w:pPr>
    </w:p>
    <w:p w:rsidR="007A3663" w:rsidRPr="007A3663" w:rsidRDefault="007A3663" w:rsidP="007A3663">
      <w:pPr>
        <w:pStyle w:val="11"/>
        <w:rPr>
          <w:rFonts w:ascii="Book Antiqua" w:hAnsi="Book Antiqua" w:cs="Book Antiqua"/>
          <w:sz w:val="24"/>
          <w:szCs w:val="24"/>
        </w:rPr>
      </w:pP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</w:t>
      </w:r>
      <w:r w:rsidR="00514473">
        <w:rPr>
          <w:rFonts w:ascii="Book Antiqua" w:hAnsi="Book Antiqua" w:cs="Book Antiqua"/>
          <w:sz w:val="24"/>
          <w:szCs w:val="24"/>
        </w:rPr>
        <w:t xml:space="preserve">         </w:t>
      </w:r>
      <w:r w:rsidRPr="007A3663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514473">
        <w:rPr>
          <w:rFonts w:ascii="Book Antiqua" w:hAnsi="Book Antiqua" w:cs="Book Antiqua"/>
          <w:sz w:val="24"/>
          <w:szCs w:val="24"/>
        </w:rPr>
        <w:t>Р</w:t>
      </w:r>
      <w:r w:rsidRPr="007A3663">
        <w:rPr>
          <w:rFonts w:ascii="Book Antiqua" w:hAnsi="Book Antiqua" w:cs="Book Antiqua"/>
          <w:sz w:val="24"/>
          <w:szCs w:val="24"/>
        </w:rPr>
        <w:t>уководствуясь Федеральным законом от 25.12.2008 № 273-ФЗ «О противодействии коррупции», Федеральным законом от 17.07.2009 № 172-ФЗ «Об антикоррупционной экспертизе нормативно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Уставом внутригородского муниципального образован</w:t>
      </w:r>
      <w:r w:rsidR="00514473">
        <w:rPr>
          <w:rFonts w:ascii="Book Antiqua" w:hAnsi="Book Antiqua" w:cs="Book Antiqua"/>
          <w:sz w:val="24"/>
          <w:szCs w:val="24"/>
        </w:rPr>
        <w:t>ия</w:t>
      </w:r>
      <w:proofErr w:type="gramEnd"/>
      <w:r w:rsidR="00514473">
        <w:rPr>
          <w:rFonts w:ascii="Book Antiqua" w:hAnsi="Book Antiqua" w:cs="Book Antiqua"/>
          <w:sz w:val="24"/>
          <w:szCs w:val="24"/>
        </w:rPr>
        <w:t xml:space="preserve"> города Севастополя </w:t>
      </w:r>
      <w:proofErr w:type="spellStart"/>
      <w:r w:rsidR="00514473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="00514473">
        <w:rPr>
          <w:rFonts w:ascii="Book Antiqua" w:hAnsi="Book Antiqua" w:cs="Book Antiqua"/>
          <w:sz w:val="24"/>
          <w:szCs w:val="24"/>
        </w:rPr>
        <w:t xml:space="preserve"> муниципальный округ</w:t>
      </w:r>
      <w:r w:rsidRPr="007A3663">
        <w:rPr>
          <w:rFonts w:ascii="Book Antiqua" w:hAnsi="Book Antiqua" w:cs="Book Antiqua"/>
          <w:sz w:val="24"/>
          <w:szCs w:val="24"/>
        </w:rPr>
        <w:t xml:space="preserve">,  Совет 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Качинского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муниципального округа,</w:t>
      </w:r>
    </w:p>
    <w:p w:rsidR="007A3663" w:rsidRPr="007A3663" w:rsidRDefault="007A3663" w:rsidP="007A3663">
      <w:pPr>
        <w:pStyle w:val="11"/>
        <w:rPr>
          <w:rFonts w:ascii="Book Antiqua" w:hAnsi="Book Antiqua" w:cs="Book Antiqua"/>
          <w:sz w:val="24"/>
          <w:szCs w:val="24"/>
        </w:rPr>
      </w:pPr>
    </w:p>
    <w:p w:rsidR="007A3663" w:rsidRDefault="007A3663" w:rsidP="007A3663">
      <w:pPr>
        <w:pStyle w:val="11"/>
        <w:jc w:val="center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>РЕШИЛ:</w:t>
      </w:r>
    </w:p>
    <w:p w:rsidR="00514473" w:rsidRPr="007A3663" w:rsidRDefault="00514473" w:rsidP="007A3663">
      <w:pPr>
        <w:pStyle w:val="11"/>
        <w:jc w:val="center"/>
        <w:rPr>
          <w:rFonts w:ascii="Book Antiqua" w:hAnsi="Book Antiqua" w:cs="Book Antiqua"/>
          <w:sz w:val="24"/>
          <w:szCs w:val="24"/>
        </w:rPr>
      </w:pP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   1.Утвердить Положение о порядке проведения антикоррупционной экспертизы нормативных правовых актов и проектов нормативных правовых актов во внутригородском муниципальном образовании города Севастополя 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 муниципальный округ  (ПРИЛОЖЕНИЕ 1). </w:t>
      </w:r>
      <w:r w:rsidRPr="007A3663">
        <w:rPr>
          <w:rFonts w:ascii="Book Antiqua" w:hAnsi="Book Antiqua" w:cs="Book Antiqua"/>
          <w:sz w:val="24"/>
          <w:szCs w:val="24"/>
        </w:rPr>
        <w:cr/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    2. Утвердить форму заключения по результатам проведения антикоррупционной экспертизы нормативных правовых актов и проектов нормативных правовых актов во внутригородском муниципальном образовании 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муниципальный округ. (ПРИЛОЖЕНИЕ 2).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  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  3.Утвердить форму журнала учета нормативных правовых актов и проектов нормативных правовых актов, поступивших на антикоррупционную экспертизу.  (ПРИЛОЖЕНИЕ 3).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 4. Обратиться в адрес Правительства Севастополя о содействии в вопросе обнародования настоящего решения на официальном сайте Правительства города Севастополя, а также, </w:t>
      </w:r>
      <w:proofErr w:type="gramStart"/>
      <w:r w:rsidRPr="007A3663">
        <w:rPr>
          <w:rFonts w:ascii="Book Antiqua" w:hAnsi="Book Antiqua" w:cs="Book Antiqua"/>
          <w:sz w:val="24"/>
          <w:szCs w:val="24"/>
        </w:rPr>
        <w:t>разместить</w:t>
      </w:r>
      <w:proofErr w:type="gramEnd"/>
      <w:r w:rsidRPr="007A3663">
        <w:rPr>
          <w:rFonts w:ascii="Book Antiqua" w:hAnsi="Book Antiqua" w:cs="Book Antiqua"/>
          <w:sz w:val="24"/>
          <w:szCs w:val="24"/>
        </w:rPr>
        <w:t xml:space="preserve"> данное решение на информационном стенде </w:t>
      </w:r>
      <w:r w:rsidRPr="007A3663">
        <w:rPr>
          <w:rFonts w:ascii="Book Antiqua" w:hAnsi="Book Antiqua" w:cs="Book Antiqua"/>
          <w:sz w:val="24"/>
          <w:szCs w:val="24"/>
        </w:rPr>
        <w:lastRenderedPageBreak/>
        <w:t xml:space="preserve">Совета ВМО 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МО, согласно п.7 ст.42 Устава внутригородского муниципального образования города Севастополя - 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Качинский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муниципальный округ.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5. Настоящее решение вступает в силу со дня принятия.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  <w:r w:rsidRPr="007A3663">
        <w:rPr>
          <w:rFonts w:ascii="Book Antiqua" w:hAnsi="Book Antiqua" w:cs="Book Antiqua"/>
          <w:sz w:val="24"/>
          <w:szCs w:val="24"/>
        </w:rPr>
        <w:t xml:space="preserve">       6. Контроль за исполнением настоящего решения возложить на Главу внутригородского муниципального образования города Севастополя </w:t>
      </w:r>
      <w:proofErr w:type="gramStart"/>
      <w:r w:rsidRPr="007A3663">
        <w:rPr>
          <w:rFonts w:ascii="Book Antiqua" w:hAnsi="Book Antiqua" w:cs="Book Antiqua"/>
          <w:sz w:val="24"/>
          <w:szCs w:val="24"/>
        </w:rPr>
        <w:t>-</w:t>
      </w:r>
      <w:proofErr w:type="spellStart"/>
      <w:r w:rsidRPr="007A3663">
        <w:rPr>
          <w:rFonts w:ascii="Book Antiqua" w:hAnsi="Book Antiqua" w:cs="Book Antiqua"/>
          <w:sz w:val="24"/>
          <w:szCs w:val="24"/>
        </w:rPr>
        <w:t>К</w:t>
      </w:r>
      <w:proofErr w:type="gramEnd"/>
      <w:r w:rsidRPr="007A3663">
        <w:rPr>
          <w:rFonts w:ascii="Book Antiqua" w:hAnsi="Book Antiqua" w:cs="Book Antiqua"/>
          <w:sz w:val="24"/>
          <w:szCs w:val="24"/>
        </w:rPr>
        <w:t>ачинский</w:t>
      </w:r>
      <w:proofErr w:type="spellEnd"/>
      <w:r w:rsidRPr="007A3663">
        <w:rPr>
          <w:rFonts w:ascii="Book Antiqua" w:hAnsi="Book Antiqua" w:cs="Book Antiqua"/>
          <w:sz w:val="24"/>
          <w:szCs w:val="24"/>
        </w:rPr>
        <w:t xml:space="preserve"> муниципальный округ Герасим Н.М.</w:t>
      </w: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</w:p>
    <w:p w:rsidR="007A3663" w:rsidRPr="007A3663" w:rsidRDefault="007A3663" w:rsidP="007A3663">
      <w:pPr>
        <w:pStyle w:val="11"/>
        <w:jc w:val="both"/>
        <w:rPr>
          <w:rFonts w:ascii="Book Antiqua" w:hAnsi="Book Antiqua" w:cs="Book Antiqua"/>
          <w:sz w:val="24"/>
          <w:szCs w:val="24"/>
        </w:rPr>
      </w:pPr>
    </w:p>
    <w:p w:rsidR="003F4E19" w:rsidRDefault="003F4E19" w:rsidP="001543F6">
      <w:pPr>
        <w:pStyle w:val="a5"/>
        <w:jc w:val="both"/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7A3663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D81958" w:rsidRDefault="00D81958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/>
    <w:p w:rsidR="00D81958" w:rsidRDefault="00D81958" w:rsidP="00D81958"/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  <w:r w:rsidRPr="00D81958">
        <w:rPr>
          <w:rFonts w:ascii="Book Antiqua" w:hAnsi="Book Antiqua" w:cs="Book Antiqua"/>
          <w:i/>
          <w:sz w:val="20"/>
          <w:szCs w:val="20"/>
        </w:rPr>
        <w:t xml:space="preserve">                                                                                                   </w:t>
      </w: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514473" w:rsidRDefault="00514473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514473" w:rsidRDefault="00514473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514473" w:rsidRDefault="00514473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514473" w:rsidRDefault="00514473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514473" w:rsidRDefault="00514473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103E8D" w:rsidRDefault="00103E8D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103E8D" w:rsidRDefault="00103E8D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F35E48" w:rsidRDefault="00F35E4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F35E48" w:rsidRDefault="00F35E4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F35E48" w:rsidRDefault="00F35E4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 w:cs="Book Antiqua"/>
          <w:i/>
          <w:sz w:val="20"/>
          <w:szCs w:val="20"/>
        </w:rPr>
      </w:pPr>
    </w:p>
    <w:p w:rsidR="00D81958" w:rsidRP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 w:cs="Book Antiqua"/>
          <w:i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D81958">
        <w:rPr>
          <w:rFonts w:ascii="Book Antiqua" w:hAnsi="Book Antiqua" w:cs="Book Antiqua"/>
          <w:i/>
          <w:sz w:val="20"/>
          <w:szCs w:val="20"/>
        </w:rPr>
        <w:t xml:space="preserve"> </w:t>
      </w:r>
      <w:r w:rsidRPr="00D81958">
        <w:rPr>
          <w:rFonts w:ascii="Book Antiqua" w:hAnsi="Book Antiqua"/>
          <w:b/>
          <w:i/>
          <w:sz w:val="20"/>
          <w:szCs w:val="20"/>
        </w:rPr>
        <w:t>ПРИЛОЖЕНИЕ  1</w:t>
      </w:r>
    </w:p>
    <w:p w:rsidR="00D81958" w:rsidRP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к решению Совета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Качинского</w:t>
      </w:r>
      <w:proofErr w:type="spellEnd"/>
    </w:p>
    <w:p w:rsidR="00D81958" w:rsidRP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муниципального округа </w:t>
      </w:r>
      <w:proofErr w:type="spellStart"/>
      <w:r w:rsidRPr="00D81958">
        <w:rPr>
          <w:rFonts w:ascii="Book Antiqua" w:hAnsi="Book Antiqua"/>
          <w:b/>
          <w:i/>
          <w:sz w:val="20"/>
          <w:szCs w:val="20"/>
        </w:rPr>
        <w:t>г</w:t>
      </w:r>
      <w:proofErr w:type="gramStart"/>
      <w:r w:rsidRPr="00D81958">
        <w:rPr>
          <w:rFonts w:ascii="Book Antiqua" w:hAnsi="Book Antiqua"/>
          <w:b/>
          <w:i/>
          <w:sz w:val="20"/>
          <w:szCs w:val="20"/>
        </w:rPr>
        <w:t>.С</w:t>
      </w:r>
      <w:proofErr w:type="gramEnd"/>
      <w:r w:rsidRPr="00D81958">
        <w:rPr>
          <w:rFonts w:ascii="Book Antiqua" w:hAnsi="Book Antiqua"/>
          <w:b/>
          <w:i/>
          <w:sz w:val="20"/>
          <w:szCs w:val="20"/>
        </w:rPr>
        <w:t>евастополя</w:t>
      </w:r>
      <w:proofErr w:type="spellEnd"/>
    </w:p>
    <w:p w:rsidR="00D81958" w:rsidRPr="00D81958" w:rsidRDefault="00D81958" w:rsidP="00D81958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color w:val="FF0000"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№ 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r w:rsidR="00EF1EDA">
        <w:rPr>
          <w:rFonts w:ascii="Book Antiqua" w:hAnsi="Book Antiqua"/>
          <w:b/>
          <w:i/>
          <w:sz w:val="20"/>
          <w:szCs w:val="20"/>
        </w:rPr>
        <w:t>14/101</w:t>
      </w:r>
      <w:r>
        <w:rPr>
          <w:rFonts w:ascii="Book Antiqua" w:hAnsi="Book Antiqua"/>
          <w:b/>
          <w:i/>
          <w:sz w:val="20"/>
          <w:szCs w:val="20"/>
        </w:rPr>
        <w:t>от</w:t>
      </w:r>
      <w:r w:rsidR="00EF1EDA">
        <w:rPr>
          <w:rFonts w:ascii="Book Antiqua" w:hAnsi="Book Antiqua"/>
          <w:b/>
          <w:i/>
          <w:sz w:val="20"/>
          <w:szCs w:val="20"/>
        </w:rPr>
        <w:t xml:space="preserve"> 20.11.2015г.</w:t>
      </w:r>
    </w:p>
    <w:p w:rsidR="00D81958" w:rsidRPr="00D81958" w:rsidRDefault="00D81958" w:rsidP="00D81958">
      <w:pPr>
        <w:tabs>
          <w:tab w:val="left" w:pos="5103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81958" w:rsidRPr="00D81958" w:rsidRDefault="00D81958" w:rsidP="00D8195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  <w:r w:rsidRPr="00D81958"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ПОЛОЖЕНИЕ </w:t>
      </w:r>
    </w:p>
    <w:p w:rsidR="00D81958" w:rsidRPr="00D81958" w:rsidRDefault="00D81958" w:rsidP="00D8195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  <w:r w:rsidRPr="00D81958"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О ПРОВЕДЕНИИ АНТИКОРРУПЦИОННОЙ ЭКСПЕРТИЗЫ НОРМАТИВНЫХ ПРАВОВЫХ АКТОВ И ПРОЕКТОВ НОРМАТИВНЫХ ПРАВОВЫХ АКТОВ ВО ВНУТРИГОРОДСКОМ МУНИЦИПАЛЬНОМ </w:t>
      </w:r>
      <w:r w:rsidR="00103E8D"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ОБРАЗОВАНИИ ГОРОДА СЕВАСТОПОЛЯ </w:t>
      </w:r>
      <w:r w:rsidRPr="00D81958"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КАЧИНСКИЙ  </w:t>
      </w:r>
      <w:r w:rsidRPr="00D81958"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  <w:t xml:space="preserve"> МУНИЦИПАЛЬНЫЙ ОКРУГ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rPr>
          <w:rFonts w:ascii="Book Antiqua" w:eastAsia="Calibri" w:hAnsi="Book Antiqua" w:cs="Times New Roman"/>
          <w:sz w:val="24"/>
          <w:szCs w:val="24"/>
          <w:lang w:eastAsia="uk-UA"/>
        </w:rPr>
      </w:pP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Настоящее Положение определяет процедуру проведения антикоррупционной экспертизы нормативных правовых актов и проектов нормативных правовых актов во внутригородском муниципальном образовании города Севастополя 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Качинский</w:t>
      </w:r>
      <w:proofErr w:type="spellEnd"/>
      <w:r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</w:t>
      </w: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муниципальный округ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Антикоррупционная экспертиза проводится в отношении нормативных правовых актов и проектов нормативных правовых актов Совета и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="00514473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округа, Г</w:t>
      </w: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лавы внутригородского муниципального </w:t>
      </w:r>
      <w:r w:rsidR="00514473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образования города Севастополя </w:t>
      </w: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Качинский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муниципальный округ  в целях выявления в них </w:t>
      </w: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коррупциогенных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факторов и их последующего устранения.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Не проводится антикоррупционная экспертиза отмененных или признанных утратившими силу нормативных правовых актов Совета и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округа, нормативных</w:t>
      </w:r>
      <w:r w:rsidR="00000BEA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</w:t>
      </w: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правовых актов Совета и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</w:t>
      </w:r>
      <w:proofErr w:type="gram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округа</w:t>
      </w:r>
      <w:proofErr w:type="gram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в отношении которых уже проводилась антикоррупционная экспертиза, если в дальнейшем в эти правовые акты не были внесены изменения.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Антикоррупционная экспертиза проектов нормативных правовых актов осуществляется общим отделом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округа, одновременно с осуществлением правовой экспертизы проектов нормативных правовых актов.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В отношении нормативных правовых актов и проектов нормативных правовых актов институтами гражданского общества и гражданами Российской Федерации может быть проведена независимая антикоррупционная экспертиза в установленном законодательством Российской Федерации порядке. </w:t>
      </w:r>
    </w:p>
    <w:p w:rsidR="00D81958" w:rsidRPr="00D81958" w:rsidRDefault="00D81958" w:rsidP="00D81958">
      <w:pPr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Для обеспечения обоснованности и объективности результатов антикоррупционной экспертизы необходимо проводить экспертизу каждой нормы нормативного правового акта Совета и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округа, актов и их проектов или положения проекта нормативного правового акта Совета и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округа. </w:t>
      </w:r>
    </w:p>
    <w:p w:rsidR="00D81958" w:rsidRPr="00D81958" w:rsidRDefault="00D81958" w:rsidP="00D81958">
      <w:pPr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Коррупциогенными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факторами, устанавливающими для </w:t>
      </w: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правоприменителя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lastRenderedPageBreak/>
        <w:t xml:space="preserve"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самоуправления, принявшего первоначальный нормативный правовой акт;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отказ от конкурсных (аукционных) процедур - закрепление административного порядка предоставления права (блага).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Коррупциогенными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 </w:t>
      </w:r>
    </w:p>
    <w:p w:rsidR="00D81958" w:rsidRPr="00D81958" w:rsidRDefault="00D81958" w:rsidP="00D8195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- юридико-лингвистическая неопределенность - употребление неустоявшихся, двусмысленных терминов и категорий оценочного характера.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Главный специалист в общем отделе местной администрации </w:t>
      </w:r>
      <w:proofErr w:type="spellStart"/>
      <w:r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 (далее-главный специалист) ведет учет проектов нормативных правовых актов, поступивших на антикоррупционную экспертизу, в Журнале учета проектов нормативных правовых актов (далее - Журнал учета) по форме согласно Приложению № 3. </w:t>
      </w:r>
    </w:p>
    <w:p w:rsidR="00D81958" w:rsidRPr="00D81958" w:rsidRDefault="00103E8D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</w:t>
      </w:r>
      <w:r w:rsidR="00D81958"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Антикоррупционная экспертиза проектов нормативных правовых актов проводится в течение 10 рабочих дней со дня их поступления в </w:t>
      </w:r>
      <w:r w:rsidR="004C5BCE">
        <w:rPr>
          <w:rFonts w:ascii="Book Antiqua" w:eastAsia="Calibri" w:hAnsi="Book Antiqua" w:cs="Times New Roman"/>
          <w:sz w:val="24"/>
          <w:szCs w:val="24"/>
          <w:lang w:eastAsia="uk-UA"/>
        </w:rPr>
        <w:t>общий</w:t>
      </w:r>
      <w:r w:rsidR="00D81958"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отдел местной администрации </w:t>
      </w:r>
      <w:proofErr w:type="spellStart"/>
      <w:r w:rsidR="00D81958">
        <w:rPr>
          <w:rFonts w:ascii="Book Antiqua" w:eastAsia="Calibri" w:hAnsi="Book Antiqua" w:cs="Times New Roman"/>
          <w:sz w:val="24"/>
          <w:szCs w:val="24"/>
          <w:lang w:eastAsia="uk-UA"/>
        </w:rPr>
        <w:t>Качинского</w:t>
      </w:r>
      <w:proofErr w:type="spellEnd"/>
      <w:r w:rsidR="00D81958"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муниципального округа. При проведении антикоррупционной экспертизы проекта нормативного правового акта специалист, проводящий антикоррупционную экспертизу, может в рабочем порядке привлечь исполнителя, подготовившего проект муниципального нормативного правового акта, для дачи пояснений по проекту. </w:t>
      </w:r>
    </w:p>
    <w:p w:rsidR="00D81958" w:rsidRPr="00D81958" w:rsidRDefault="00103E8D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  </w:t>
      </w:r>
      <w:r w:rsidR="00D81958"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По результатам антикоррупционной экспертизы специалистом готовится заключение по форме согласно Приложению № 2.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В заключении отражаются все выявленные положения проекта нормативного правового акта,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коррупциогенных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факторов, а также предлагаемые способы их устранения. </w:t>
      </w:r>
    </w:p>
    <w:p w:rsidR="00D81958" w:rsidRPr="00D81958" w:rsidRDefault="00D81958" w:rsidP="00D8195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Book Antiqua" w:eastAsia="Calibri" w:hAnsi="Book Antiqua" w:cs="Times New Roman"/>
          <w:sz w:val="24"/>
          <w:szCs w:val="24"/>
          <w:lang w:eastAsia="uk-UA"/>
        </w:rPr>
      </w:pPr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lastRenderedPageBreak/>
        <w:t xml:space="preserve">При отсутствии в проектах нормативных правовых актов </w:t>
      </w:r>
      <w:proofErr w:type="spellStart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>коррупциогенных</w:t>
      </w:r>
      <w:proofErr w:type="spellEnd"/>
      <w:r w:rsidRPr="00D81958">
        <w:rPr>
          <w:rFonts w:ascii="Book Antiqua" w:eastAsia="Calibri" w:hAnsi="Book Antiqua" w:cs="Times New Roman"/>
          <w:sz w:val="24"/>
          <w:szCs w:val="24"/>
          <w:lang w:eastAsia="uk-UA"/>
        </w:rPr>
        <w:t xml:space="preserve"> факторов в заключении отражаются указанные сведения. </w:t>
      </w:r>
    </w:p>
    <w:p w:rsidR="00D81958" w:rsidRPr="00D81958" w:rsidRDefault="00D81958" w:rsidP="00D819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D81958">
        <w:rPr>
          <w:rFonts w:ascii="Book Antiqua" w:eastAsia="Times New Roman" w:hAnsi="Book Antiqua" w:cs="Times New Roman"/>
          <w:sz w:val="24"/>
          <w:szCs w:val="24"/>
          <w:lang w:eastAsia="uk-UA"/>
        </w:rPr>
        <w:t>Заключения, составляемые при проведении антикоррупционной экспертизы, носят рекомендательный характер и подлежат обязательному рассмотрению соответствующим должностным лицом</w:t>
      </w:r>
    </w:p>
    <w:p w:rsidR="00D81958" w:rsidRDefault="00D81958" w:rsidP="00D819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D81958" w:rsidTr="006F6AE0">
        <w:tc>
          <w:tcPr>
            <w:tcW w:w="5637" w:type="dxa"/>
            <w:vAlign w:val="center"/>
            <w:hideMark/>
          </w:tcPr>
          <w:p w:rsidR="00D81958" w:rsidRDefault="00D81958" w:rsidP="006F6AE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D81958" w:rsidRDefault="00D81958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D81958" w:rsidRDefault="00D81958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vAlign w:val="center"/>
            <w:hideMark/>
          </w:tcPr>
          <w:p w:rsidR="00D81958" w:rsidRDefault="00D81958" w:rsidP="006F6AE0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D81958" w:rsidRPr="00D81958" w:rsidRDefault="00D81958" w:rsidP="00D819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P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</w:rPr>
      </w:pPr>
    </w:p>
    <w:p w:rsidR="00D81958" w:rsidRDefault="00D81958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Default="00EF7633" w:rsidP="00D81958">
      <w:pPr>
        <w:spacing w:after="0" w:line="240" w:lineRule="auto"/>
        <w:ind w:firstLine="709"/>
        <w:jc w:val="both"/>
        <w:rPr>
          <w:rFonts w:ascii="Book Antiqua" w:hAnsi="Book Antiqua"/>
          <w:b/>
          <w:i/>
          <w:sz w:val="24"/>
          <w:szCs w:val="24"/>
          <w:lang w:val="en-US"/>
        </w:rPr>
      </w:pPr>
    </w:p>
    <w:p w:rsidR="00EF7633" w:rsidRPr="00EF7633" w:rsidRDefault="00EF7633" w:rsidP="00EF7633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  <w:lang w:val="en-US"/>
        </w:rPr>
      </w:pPr>
      <w:r>
        <w:rPr>
          <w:rFonts w:ascii="Book Antiqua" w:hAnsi="Book Antiqua" w:cs="Book Antiqua"/>
          <w:i/>
          <w:sz w:val="20"/>
          <w:szCs w:val="20"/>
        </w:rPr>
        <w:t xml:space="preserve">                                                                                                   </w:t>
      </w:r>
      <w:r w:rsidRPr="00D81958">
        <w:rPr>
          <w:rFonts w:ascii="Book Antiqua" w:hAnsi="Book Antiqua" w:cs="Book Antiqua"/>
          <w:i/>
          <w:sz w:val="20"/>
          <w:szCs w:val="20"/>
        </w:rPr>
        <w:t xml:space="preserve"> </w:t>
      </w:r>
      <w:r w:rsidRPr="00D81958">
        <w:rPr>
          <w:rFonts w:ascii="Book Antiqua" w:hAnsi="Book Antiqua"/>
          <w:b/>
          <w:i/>
          <w:sz w:val="20"/>
          <w:szCs w:val="20"/>
        </w:rPr>
        <w:t xml:space="preserve">ПРИЛОЖЕНИЕ  </w:t>
      </w:r>
      <w:r>
        <w:rPr>
          <w:rFonts w:ascii="Book Antiqua" w:hAnsi="Book Antiqua"/>
          <w:b/>
          <w:i/>
          <w:sz w:val="20"/>
          <w:szCs w:val="20"/>
          <w:lang w:val="en-US"/>
        </w:rPr>
        <w:t>2</w:t>
      </w:r>
    </w:p>
    <w:p w:rsidR="00EF7633" w:rsidRPr="00D81958" w:rsidRDefault="00EF7633" w:rsidP="00EF7633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к решению Совета </w:t>
      </w:r>
      <w:proofErr w:type="spellStart"/>
      <w:r>
        <w:rPr>
          <w:rFonts w:ascii="Book Antiqua" w:hAnsi="Book Antiqua"/>
          <w:b/>
          <w:i/>
          <w:sz w:val="20"/>
          <w:szCs w:val="20"/>
        </w:rPr>
        <w:t>Качинского</w:t>
      </w:r>
      <w:proofErr w:type="spellEnd"/>
    </w:p>
    <w:p w:rsidR="00EF7633" w:rsidRPr="00D81958" w:rsidRDefault="00EF7633" w:rsidP="00EF7633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муниципального округа </w:t>
      </w:r>
      <w:proofErr w:type="spellStart"/>
      <w:r w:rsidRPr="00D81958">
        <w:rPr>
          <w:rFonts w:ascii="Book Antiqua" w:hAnsi="Book Antiqua"/>
          <w:b/>
          <w:i/>
          <w:sz w:val="20"/>
          <w:szCs w:val="20"/>
        </w:rPr>
        <w:t>г</w:t>
      </w:r>
      <w:proofErr w:type="gramStart"/>
      <w:r w:rsidRPr="00D81958">
        <w:rPr>
          <w:rFonts w:ascii="Book Antiqua" w:hAnsi="Book Antiqua"/>
          <w:b/>
          <w:i/>
          <w:sz w:val="20"/>
          <w:szCs w:val="20"/>
        </w:rPr>
        <w:t>.С</w:t>
      </w:r>
      <w:proofErr w:type="gramEnd"/>
      <w:r w:rsidRPr="00D81958">
        <w:rPr>
          <w:rFonts w:ascii="Book Antiqua" w:hAnsi="Book Antiqua"/>
          <w:b/>
          <w:i/>
          <w:sz w:val="20"/>
          <w:szCs w:val="20"/>
        </w:rPr>
        <w:t>евастополя</w:t>
      </w:r>
      <w:proofErr w:type="spellEnd"/>
    </w:p>
    <w:p w:rsidR="00EF7633" w:rsidRPr="00D81958" w:rsidRDefault="00EF7633" w:rsidP="00EF7633">
      <w:pPr>
        <w:tabs>
          <w:tab w:val="left" w:pos="5670"/>
        </w:tabs>
        <w:spacing w:after="0" w:line="240" w:lineRule="auto"/>
        <w:ind w:firstLine="709"/>
        <w:jc w:val="both"/>
        <w:rPr>
          <w:rFonts w:ascii="Book Antiqua" w:hAnsi="Book Antiqua"/>
          <w:b/>
          <w:i/>
          <w:color w:val="FF0000"/>
          <w:sz w:val="20"/>
          <w:szCs w:val="20"/>
        </w:rPr>
      </w:pPr>
      <w:r w:rsidRPr="00D81958">
        <w:rPr>
          <w:rFonts w:ascii="Book Antiqua" w:hAnsi="Book Antiqua"/>
          <w:b/>
          <w:i/>
          <w:sz w:val="20"/>
          <w:szCs w:val="20"/>
        </w:rPr>
        <w:tab/>
        <w:t xml:space="preserve">№ </w:t>
      </w:r>
      <w:r>
        <w:rPr>
          <w:rFonts w:ascii="Book Antiqua" w:hAnsi="Book Antiqua"/>
          <w:b/>
          <w:i/>
          <w:sz w:val="20"/>
          <w:szCs w:val="20"/>
        </w:rPr>
        <w:t xml:space="preserve"> 14/101от 20.11.2015г.</w:t>
      </w:r>
    </w:p>
    <w:p w:rsidR="00EF7633" w:rsidRDefault="00EF7633" w:rsidP="00AC3318">
      <w:pPr>
        <w:pStyle w:val="Default"/>
        <w:rPr>
          <w:rFonts w:ascii="Book Antiqua" w:eastAsiaTheme="minorEastAsia" w:hAnsi="Book Antiqua" w:cstheme="minorBidi"/>
          <w:b/>
          <w:i/>
          <w:color w:val="auto"/>
          <w:lang w:eastAsia="ru-RU"/>
        </w:rPr>
      </w:pPr>
    </w:p>
    <w:p w:rsidR="00AC3318" w:rsidRPr="00AC3318" w:rsidRDefault="00AC3318" w:rsidP="00AC331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ЗАКЛЮЧЕНИЕ</w:t>
      </w:r>
    </w:p>
    <w:p w:rsidR="00EF7633" w:rsidRPr="00330745" w:rsidRDefault="00EF7633" w:rsidP="00EF7633">
      <w:pPr>
        <w:pStyle w:val="Default"/>
        <w:pBdr>
          <w:bottom w:val="single" w:sz="12" w:space="1" w:color="auto"/>
        </w:pBdr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ПО РЕЗУЛЬТАТАМ ПРОВЕДЕНИЯ АНТИКОРРУПЦИОННОЙ ЭКСПЕРТИЗЫ</w:t>
      </w:r>
    </w:p>
    <w:p w:rsidR="00EF7633" w:rsidRPr="00330745" w:rsidRDefault="00EF7633" w:rsidP="00EF7633">
      <w:pPr>
        <w:pStyle w:val="Default"/>
        <w:pBdr>
          <w:bottom w:val="single" w:sz="12" w:space="1" w:color="auto"/>
        </w:pBdr>
        <w:jc w:val="center"/>
        <w:rPr>
          <w:rFonts w:ascii="Book Antiqua" w:hAnsi="Book Antiqua" w:cs="Times New Roman"/>
          <w:color w:val="auto"/>
          <w:lang w:eastAsia="uk-UA"/>
        </w:rPr>
      </w:pP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(название проекта нормативного правового акта)</w:t>
      </w: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В ЦЕЛЯХ ВЫЯВЛЕНИЯ КОРРУПЦИОГЕННЫХ ФАКТОРОВ</w:t>
      </w:r>
    </w:p>
    <w:p w:rsidR="00EF7633" w:rsidRPr="00330745" w:rsidRDefault="00EF7633" w:rsidP="00EF7633">
      <w:pPr>
        <w:pStyle w:val="Default"/>
        <w:ind w:firstLine="540"/>
        <w:jc w:val="both"/>
        <w:rPr>
          <w:rFonts w:ascii="Book Antiqua" w:hAnsi="Book Antiqua" w:cs="Times New Roman"/>
          <w:color w:val="auto"/>
          <w:lang w:eastAsia="uk-UA"/>
        </w:rPr>
      </w:pP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 xml:space="preserve">Общим отделом местной администрации </w:t>
      </w:r>
      <w:proofErr w:type="spellStart"/>
      <w:r>
        <w:rPr>
          <w:rFonts w:ascii="Book Antiqua" w:hAnsi="Book Antiqua" w:cs="Times New Roman"/>
          <w:color w:val="auto"/>
          <w:lang w:eastAsia="uk-UA"/>
        </w:rPr>
        <w:t>Качинского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муниципального округа в соответствии с Федеральным законом от 25.12.2008 № 273-ФЗ "О противодействии коррупции", Федеральным законом от 17.07.2009 № 172-ФЗ "Об антикоррупционной экспертизе нормативных правовых актов и проектов нормативных правовых актов",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</w:t>
      </w:r>
      <w:proofErr w:type="gramEnd"/>
      <w:r w:rsidRPr="00330745">
        <w:rPr>
          <w:rFonts w:ascii="Book Antiqua" w:hAnsi="Book Antiqua" w:cs="Times New Roman"/>
          <w:color w:val="auto"/>
          <w:lang w:eastAsia="uk-UA"/>
        </w:rPr>
        <w:t xml:space="preserve"> </w:t>
      </w: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и проектов нормативных правовых акт</w:t>
      </w:r>
      <w:r>
        <w:rPr>
          <w:rFonts w:ascii="Book Antiqua" w:hAnsi="Book Antiqua" w:cs="Times New Roman"/>
          <w:color w:val="auto"/>
          <w:lang w:eastAsia="uk-UA"/>
        </w:rPr>
        <w:t xml:space="preserve">ов", решением Совета </w:t>
      </w:r>
      <w:proofErr w:type="spellStart"/>
      <w:r>
        <w:rPr>
          <w:rFonts w:ascii="Book Antiqua" w:hAnsi="Book Antiqua" w:cs="Times New Roman"/>
          <w:color w:val="auto"/>
          <w:lang w:eastAsia="uk-UA"/>
        </w:rPr>
        <w:t>Качин</w:t>
      </w:r>
      <w:r w:rsidRPr="00330745">
        <w:rPr>
          <w:rFonts w:ascii="Book Antiqua" w:hAnsi="Book Antiqua" w:cs="Times New Roman"/>
          <w:color w:val="auto"/>
          <w:lang w:eastAsia="uk-UA"/>
        </w:rPr>
        <w:t>ского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муниципального округа от "</w:t>
      </w:r>
      <w:r>
        <w:rPr>
          <w:rFonts w:ascii="Book Antiqua" w:hAnsi="Book Antiqua" w:cs="Times New Roman"/>
          <w:color w:val="auto"/>
          <w:lang w:eastAsia="uk-UA"/>
        </w:rPr>
        <w:t>20</w:t>
      </w:r>
      <w:r w:rsidRPr="00330745">
        <w:rPr>
          <w:rFonts w:ascii="Book Antiqua" w:hAnsi="Book Antiqua" w:cs="Times New Roman"/>
          <w:color w:val="auto"/>
          <w:lang w:eastAsia="uk-UA"/>
        </w:rPr>
        <w:t>"</w:t>
      </w:r>
      <w:r>
        <w:rPr>
          <w:rFonts w:ascii="Book Antiqua" w:hAnsi="Book Antiqua" w:cs="Times New Roman"/>
          <w:color w:val="auto"/>
          <w:lang w:eastAsia="uk-UA"/>
        </w:rPr>
        <w:t>ноября 2015</w:t>
      </w:r>
      <w:r w:rsidRPr="00330745">
        <w:rPr>
          <w:rFonts w:ascii="Book Antiqua" w:hAnsi="Book Antiqua" w:cs="Times New Roman"/>
          <w:color w:val="auto"/>
          <w:lang w:eastAsia="uk-UA"/>
        </w:rPr>
        <w:t xml:space="preserve"> г. № </w:t>
      </w:r>
      <w:r>
        <w:rPr>
          <w:rFonts w:ascii="Book Antiqua" w:hAnsi="Book Antiqua" w:cs="Times New Roman"/>
          <w:color w:val="auto"/>
          <w:lang w:eastAsia="uk-UA"/>
        </w:rPr>
        <w:t>14/101</w:t>
      </w:r>
      <w:r w:rsidRPr="00330745">
        <w:rPr>
          <w:rFonts w:ascii="Book Antiqua" w:hAnsi="Book Antiqua" w:cs="Times New Roman"/>
          <w:color w:val="auto"/>
          <w:lang w:eastAsia="uk-UA"/>
        </w:rPr>
        <w:t xml:space="preserve"> "Об утверждении Положения о проведении антикоррупционной экспертизы нормативных правовых актов и проектов нормативных правовых актов во внутригородском муниципальном образовании </w:t>
      </w:r>
      <w:proofErr w:type="spellStart"/>
      <w:r w:rsidR="003E4A42">
        <w:rPr>
          <w:rFonts w:ascii="Book Antiqua" w:hAnsi="Book Antiqua" w:cs="Times New Roman"/>
          <w:color w:val="auto"/>
          <w:lang w:eastAsia="uk-UA"/>
        </w:rPr>
        <w:t>Качин</w:t>
      </w:r>
      <w:r w:rsidRPr="00330745">
        <w:rPr>
          <w:rFonts w:ascii="Book Antiqua" w:hAnsi="Book Antiqua" w:cs="Times New Roman"/>
          <w:color w:val="auto"/>
          <w:lang w:eastAsia="uk-UA"/>
        </w:rPr>
        <w:t>ский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муниципальный округ" проведена антикоррупционная экспертиза в целях выявления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коррупциогенных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факторов и их последующего устранения. </w:t>
      </w:r>
      <w:proofErr w:type="gramEnd"/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Вариант 1:</w:t>
      </w: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 xml:space="preserve">В </w:t>
      </w: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представленном</w:t>
      </w:r>
      <w:proofErr w:type="gramEnd"/>
      <w:r w:rsidRPr="00330745">
        <w:rPr>
          <w:rFonts w:ascii="Book Antiqua" w:hAnsi="Book Antiqua" w:cs="Times New Roman"/>
          <w:color w:val="auto"/>
          <w:lang w:eastAsia="uk-UA"/>
        </w:rPr>
        <w:t xml:space="preserve"> ________________________________________________________________</w:t>
      </w: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(название проекта правового акта (реквизиты)</w:t>
      </w:r>
      <w:proofErr w:type="gramEnd"/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proofErr w:type="spellStart"/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коррупциогенные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факторы не выявлены).</w:t>
      </w:r>
      <w:proofErr w:type="gramEnd"/>
    </w:p>
    <w:p w:rsidR="00EF7633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Вариант 2:</w:t>
      </w: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 xml:space="preserve">В </w:t>
      </w: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представленном</w:t>
      </w:r>
      <w:proofErr w:type="gramEnd"/>
      <w:r w:rsidRPr="00330745">
        <w:rPr>
          <w:rFonts w:ascii="Book Antiqua" w:hAnsi="Book Antiqua" w:cs="Times New Roman"/>
          <w:color w:val="auto"/>
          <w:lang w:eastAsia="uk-UA"/>
        </w:rPr>
        <w:t xml:space="preserve"> _______________________________________________________________</w:t>
      </w:r>
    </w:p>
    <w:p w:rsidR="00EF7633" w:rsidRPr="00330745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lang w:eastAsia="uk-UA"/>
        </w:rPr>
      </w:pPr>
      <w:proofErr w:type="gramStart"/>
      <w:r w:rsidRPr="00330745">
        <w:rPr>
          <w:rFonts w:ascii="Book Antiqua" w:hAnsi="Book Antiqua" w:cs="Times New Roman"/>
          <w:color w:val="auto"/>
          <w:lang w:eastAsia="uk-UA"/>
        </w:rPr>
        <w:t>(название проекта правового акта (реквизиты)</w:t>
      </w:r>
      <w:proofErr w:type="gramEnd"/>
    </w:p>
    <w:p w:rsidR="00EF7633" w:rsidRPr="00330745" w:rsidRDefault="00EF7633" w:rsidP="00EF7633">
      <w:pPr>
        <w:pStyle w:val="Default"/>
        <w:jc w:val="both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 xml:space="preserve">выявлены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коррупциогенные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факторы (отражаются все положения проекта нормативного правового акта, в которых выявлены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коррупциогенные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коррупциогенных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года N 96). </w:t>
      </w:r>
    </w:p>
    <w:p w:rsidR="00EF7633" w:rsidRPr="00330745" w:rsidRDefault="00EF7633" w:rsidP="00EF7633">
      <w:pPr>
        <w:pStyle w:val="Default"/>
        <w:jc w:val="both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 xml:space="preserve">             В целях устранения выявленных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коррупциогенных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факторов предлагается (указывается способ устранения </w:t>
      </w:r>
      <w:proofErr w:type="spellStart"/>
      <w:r w:rsidRPr="00330745">
        <w:rPr>
          <w:rFonts w:ascii="Book Antiqua" w:hAnsi="Book Antiqua" w:cs="Times New Roman"/>
          <w:color w:val="auto"/>
          <w:lang w:eastAsia="uk-UA"/>
        </w:rPr>
        <w:t>коррупциогенных</w:t>
      </w:r>
      <w:proofErr w:type="spellEnd"/>
      <w:r w:rsidRPr="00330745">
        <w:rPr>
          <w:rFonts w:ascii="Book Antiqua" w:hAnsi="Book Antiqua" w:cs="Times New Roman"/>
          <w:color w:val="auto"/>
          <w:lang w:eastAsia="uk-UA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 </w:t>
      </w:r>
    </w:p>
    <w:p w:rsidR="00EF7633" w:rsidRDefault="00EF7633" w:rsidP="00EF7633">
      <w:pPr>
        <w:pStyle w:val="Default"/>
        <w:rPr>
          <w:rFonts w:ascii="Book Antiqua" w:hAnsi="Book Antiqua" w:cs="Times New Roman"/>
          <w:color w:val="auto"/>
          <w:lang w:eastAsia="uk-UA"/>
        </w:rPr>
      </w:pPr>
    </w:p>
    <w:p w:rsidR="00EF7633" w:rsidRPr="00774E00" w:rsidRDefault="00EF7633" w:rsidP="00EF7633">
      <w:pPr>
        <w:pStyle w:val="Default"/>
        <w:rPr>
          <w:rFonts w:ascii="Book Antiqua" w:hAnsi="Book Antiqua" w:cs="Times New Roman"/>
          <w:color w:val="auto"/>
          <w:sz w:val="16"/>
          <w:szCs w:val="16"/>
          <w:lang w:eastAsia="uk-UA"/>
        </w:rPr>
      </w:pPr>
      <w:r w:rsidRPr="00774E00">
        <w:rPr>
          <w:rFonts w:ascii="Book Antiqua" w:hAnsi="Book Antiqua" w:cs="Times New Roman"/>
          <w:color w:val="auto"/>
          <w:sz w:val="16"/>
          <w:szCs w:val="16"/>
          <w:lang w:eastAsia="uk-UA"/>
        </w:rPr>
        <w:t>должность лица в общем отделе</w:t>
      </w:r>
    </w:p>
    <w:p w:rsidR="00EF7633" w:rsidRPr="00774E00" w:rsidRDefault="00EF7633" w:rsidP="00EF7633">
      <w:pPr>
        <w:pStyle w:val="Default"/>
        <w:rPr>
          <w:rFonts w:ascii="Book Antiqua" w:hAnsi="Book Antiqua" w:cs="Times New Roman"/>
          <w:color w:val="auto"/>
          <w:sz w:val="16"/>
          <w:szCs w:val="16"/>
          <w:lang w:eastAsia="uk-UA"/>
        </w:rPr>
      </w:pPr>
      <w:r w:rsidRPr="00774E00">
        <w:rPr>
          <w:rFonts w:ascii="Book Antiqua" w:hAnsi="Book Antiqua" w:cs="Times New Roman"/>
          <w:color w:val="auto"/>
          <w:sz w:val="16"/>
          <w:szCs w:val="16"/>
          <w:lang w:eastAsia="uk-UA"/>
        </w:rPr>
        <w:t xml:space="preserve">местной </w:t>
      </w:r>
      <w:r w:rsidR="00AC3318">
        <w:rPr>
          <w:rFonts w:ascii="Book Antiqua" w:hAnsi="Book Antiqua" w:cs="Times New Roman"/>
          <w:color w:val="auto"/>
          <w:sz w:val="16"/>
          <w:szCs w:val="16"/>
          <w:lang w:eastAsia="uk-UA"/>
        </w:rPr>
        <w:t xml:space="preserve">администрации </w:t>
      </w:r>
      <w:proofErr w:type="spellStart"/>
      <w:r w:rsidR="00AC3318">
        <w:rPr>
          <w:rFonts w:ascii="Book Antiqua" w:hAnsi="Book Antiqua" w:cs="Times New Roman"/>
          <w:color w:val="auto"/>
          <w:sz w:val="16"/>
          <w:szCs w:val="16"/>
          <w:lang w:eastAsia="uk-UA"/>
        </w:rPr>
        <w:t>Качин</w:t>
      </w:r>
      <w:r w:rsidRPr="00774E00">
        <w:rPr>
          <w:rFonts w:ascii="Book Antiqua" w:hAnsi="Book Antiqua" w:cs="Times New Roman"/>
          <w:color w:val="auto"/>
          <w:sz w:val="16"/>
          <w:szCs w:val="16"/>
          <w:lang w:eastAsia="uk-UA"/>
        </w:rPr>
        <w:t>ского</w:t>
      </w:r>
      <w:proofErr w:type="spellEnd"/>
      <w:r w:rsidRPr="00774E00">
        <w:rPr>
          <w:rFonts w:ascii="Book Antiqua" w:hAnsi="Book Antiqua" w:cs="Times New Roman"/>
          <w:color w:val="auto"/>
          <w:sz w:val="16"/>
          <w:szCs w:val="16"/>
          <w:lang w:eastAsia="uk-UA"/>
        </w:rPr>
        <w:t xml:space="preserve"> муниципального округа</w:t>
      </w:r>
    </w:p>
    <w:p w:rsidR="00EF7633" w:rsidRPr="00330745" w:rsidRDefault="00EF7633" w:rsidP="00EF7633">
      <w:pPr>
        <w:pStyle w:val="Default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>______________________________</w:t>
      </w:r>
    </w:p>
    <w:p w:rsidR="00EF7633" w:rsidRPr="00774E00" w:rsidRDefault="00EF7633" w:rsidP="00EF7633">
      <w:pPr>
        <w:pStyle w:val="Default"/>
        <w:rPr>
          <w:rFonts w:ascii="Book Antiqua" w:hAnsi="Book Antiqua" w:cs="Times New Roman"/>
          <w:color w:val="auto"/>
          <w:sz w:val="16"/>
          <w:szCs w:val="16"/>
          <w:lang w:eastAsia="uk-UA"/>
        </w:rPr>
      </w:pPr>
      <w:r w:rsidRPr="00774E00">
        <w:rPr>
          <w:rFonts w:ascii="Book Antiqua" w:hAnsi="Book Antiqua" w:cs="Times New Roman"/>
          <w:color w:val="auto"/>
          <w:sz w:val="16"/>
          <w:szCs w:val="16"/>
          <w:lang w:eastAsia="uk-UA"/>
        </w:rPr>
        <w:t xml:space="preserve">(инициалы ФИО)       (подпись)      </w:t>
      </w:r>
    </w:p>
    <w:p w:rsidR="00EF7633" w:rsidRPr="00330745" w:rsidRDefault="00EF7633" w:rsidP="00EF7633">
      <w:pPr>
        <w:pStyle w:val="Default"/>
        <w:rPr>
          <w:rFonts w:ascii="Book Antiqua" w:hAnsi="Book Antiqua" w:cs="Times New Roman"/>
          <w:color w:val="auto"/>
          <w:lang w:eastAsia="uk-UA"/>
        </w:rPr>
      </w:pPr>
      <w:r w:rsidRPr="00330745">
        <w:rPr>
          <w:rFonts w:ascii="Book Antiqua" w:hAnsi="Book Antiqua" w:cs="Times New Roman"/>
          <w:color w:val="auto"/>
          <w:lang w:eastAsia="uk-UA"/>
        </w:rPr>
        <w:t xml:space="preserve">"___" _____________ 20___ года                 </w:t>
      </w:r>
    </w:p>
    <w:p w:rsidR="00EF7633" w:rsidRPr="006F39B2" w:rsidRDefault="00EF7633" w:rsidP="00EF7633">
      <w:pPr>
        <w:pStyle w:val="a5"/>
        <w:tabs>
          <w:tab w:val="left" w:pos="5670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</w:t>
      </w:r>
      <w:r w:rsidR="00AC3318">
        <w:rPr>
          <w:rFonts w:ascii="Book Antiqua" w:hAnsi="Book Antiqua"/>
          <w:b/>
          <w:i/>
          <w:sz w:val="20"/>
          <w:szCs w:val="20"/>
        </w:rPr>
        <w:t xml:space="preserve">               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r w:rsidRPr="006F39B2">
        <w:rPr>
          <w:rFonts w:ascii="Book Antiqua" w:hAnsi="Book Antiqua"/>
          <w:b/>
          <w:i/>
          <w:sz w:val="20"/>
          <w:szCs w:val="20"/>
        </w:rPr>
        <w:t xml:space="preserve">ПРИЛОЖЕНИЕ </w:t>
      </w:r>
      <w:r>
        <w:rPr>
          <w:rFonts w:ascii="Book Antiqua" w:hAnsi="Book Antiqua"/>
          <w:b/>
          <w:i/>
          <w:sz w:val="20"/>
          <w:szCs w:val="20"/>
        </w:rPr>
        <w:t>3</w:t>
      </w:r>
    </w:p>
    <w:p w:rsidR="00EF7633" w:rsidRDefault="00EF7633" w:rsidP="00EF7633">
      <w:pPr>
        <w:pStyle w:val="a5"/>
        <w:tabs>
          <w:tab w:val="left" w:pos="5670"/>
        </w:tabs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ab/>
        <w:t>к решению Совета</w:t>
      </w:r>
      <w:r>
        <w:rPr>
          <w:rFonts w:ascii="Book Antiqua" w:hAnsi="Book Antiqua"/>
          <w:b/>
          <w:i/>
          <w:sz w:val="20"/>
          <w:szCs w:val="20"/>
        </w:rPr>
        <w:t xml:space="preserve"> </w:t>
      </w:r>
      <w:proofErr w:type="spellStart"/>
      <w:r w:rsidR="00AC3318">
        <w:rPr>
          <w:rFonts w:ascii="Book Antiqua" w:hAnsi="Book Antiqua"/>
          <w:b/>
          <w:i/>
          <w:sz w:val="20"/>
          <w:szCs w:val="20"/>
        </w:rPr>
        <w:t>Качин</w:t>
      </w:r>
      <w:r>
        <w:rPr>
          <w:rFonts w:ascii="Book Antiqua" w:hAnsi="Book Antiqua"/>
          <w:b/>
          <w:i/>
          <w:sz w:val="20"/>
          <w:szCs w:val="20"/>
        </w:rPr>
        <w:t>ского</w:t>
      </w:r>
      <w:proofErr w:type="spellEnd"/>
    </w:p>
    <w:p w:rsidR="00EF7633" w:rsidRPr="006F39B2" w:rsidRDefault="00EF7633" w:rsidP="00EF7633">
      <w:pPr>
        <w:pStyle w:val="a5"/>
        <w:tabs>
          <w:tab w:val="left" w:pos="5670"/>
        </w:tabs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ab/>
        <w:t xml:space="preserve">муниципального округа </w:t>
      </w:r>
      <w:proofErr w:type="spellStart"/>
      <w:r w:rsidRPr="006F39B2">
        <w:rPr>
          <w:rFonts w:ascii="Book Antiqua" w:hAnsi="Book Antiqua"/>
          <w:b/>
          <w:i/>
          <w:sz w:val="20"/>
          <w:szCs w:val="20"/>
        </w:rPr>
        <w:t>г</w:t>
      </w:r>
      <w:proofErr w:type="gramStart"/>
      <w:r w:rsidRPr="006F39B2">
        <w:rPr>
          <w:rFonts w:ascii="Book Antiqua" w:hAnsi="Book Antiqua"/>
          <w:b/>
          <w:i/>
          <w:sz w:val="20"/>
          <w:szCs w:val="20"/>
        </w:rPr>
        <w:t>.С</w:t>
      </w:r>
      <w:proofErr w:type="gramEnd"/>
      <w:r w:rsidRPr="006F39B2">
        <w:rPr>
          <w:rFonts w:ascii="Book Antiqua" w:hAnsi="Book Antiqua"/>
          <w:b/>
          <w:i/>
          <w:sz w:val="20"/>
          <w:szCs w:val="20"/>
        </w:rPr>
        <w:t>евастополя</w:t>
      </w:r>
      <w:proofErr w:type="spellEnd"/>
    </w:p>
    <w:p w:rsidR="00EF7633" w:rsidRDefault="00EF7633" w:rsidP="00EF7633">
      <w:pPr>
        <w:pStyle w:val="a5"/>
        <w:tabs>
          <w:tab w:val="left" w:pos="5670"/>
        </w:tabs>
        <w:rPr>
          <w:rFonts w:ascii="Book Antiqua" w:hAnsi="Book Antiqua"/>
          <w:b/>
          <w:i/>
          <w:sz w:val="20"/>
          <w:szCs w:val="20"/>
        </w:rPr>
      </w:pPr>
      <w:r w:rsidRPr="006F39B2">
        <w:rPr>
          <w:rFonts w:ascii="Book Antiqua" w:hAnsi="Book Antiqua"/>
          <w:b/>
          <w:i/>
          <w:sz w:val="20"/>
          <w:szCs w:val="20"/>
        </w:rPr>
        <w:tab/>
      </w:r>
      <w:r w:rsidRPr="00E4072A">
        <w:rPr>
          <w:rFonts w:ascii="Book Antiqua" w:hAnsi="Book Antiqua"/>
          <w:b/>
          <w:i/>
          <w:sz w:val="20"/>
          <w:szCs w:val="20"/>
        </w:rPr>
        <w:t xml:space="preserve">№ </w:t>
      </w:r>
      <w:r w:rsidR="00AC3318">
        <w:rPr>
          <w:rFonts w:ascii="Book Antiqua" w:hAnsi="Book Antiqua"/>
          <w:b/>
          <w:i/>
          <w:sz w:val="20"/>
          <w:szCs w:val="20"/>
        </w:rPr>
        <w:t>14</w:t>
      </w:r>
      <w:r>
        <w:rPr>
          <w:rFonts w:ascii="Book Antiqua" w:hAnsi="Book Antiqua"/>
          <w:b/>
          <w:i/>
          <w:sz w:val="20"/>
          <w:szCs w:val="20"/>
        </w:rPr>
        <w:t>/</w:t>
      </w:r>
      <w:r w:rsidR="00AC3318">
        <w:rPr>
          <w:rFonts w:ascii="Book Antiqua" w:hAnsi="Book Antiqua"/>
          <w:b/>
          <w:i/>
          <w:sz w:val="20"/>
          <w:szCs w:val="20"/>
        </w:rPr>
        <w:t>101</w:t>
      </w:r>
      <w:r w:rsidRPr="00E4072A">
        <w:rPr>
          <w:rFonts w:ascii="Book Antiqua" w:hAnsi="Book Antiqua"/>
          <w:b/>
          <w:i/>
          <w:sz w:val="20"/>
          <w:szCs w:val="20"/>
        </w:rPr>
        <w:t xml:space="preserve"> </w:t>
      </w:r>
      <w:r w:rsidRPr="002456EC">
        <w:rPr>
          <w:rFonts w:ascii="Book Antiqua" w:hAnsi="Book Antiqua"/>
          <w:b/>
          <w:i/>
          <w:sz w:val="20"/>
          <w:szCs w:val="20"/>
        </w:rPr>
        <w:t xml:space="preserve">от </w:t>
      </w:r>
      <w:r w:rsidR="00AC3318">
        <w:rPr>
          <w:rFonts w:ascii="Book Antiqua" w:hAnsi="Book Antiqua"/>
          <w:b/>
          <w:i/>
          <w:sz w:val="20"/>
          <w:szCs w:val="20"/>
        </w:rPr>
        <w:t>2</w:t>
      </w:r>
      <w:r>
        <w:rPr>
          <w:rFonts w:ascii="Book Antiqua" w:hAnsi="Book Antiqua"/>
          <w:b/>
          <w:i/>
          <w:sz w:val="20"/>
          <w:szCs w:val="20"/>
        </w:rPr>
        <w:t>0</w:t>
      </w:r>
      <w:r w:rsidR="00244770">
        <w:rPr>
          <w:rFonts w:ascii="Book Antiqua" w:hAnsi="Book Antiqua"/>
          <w:b/>
          <w:i/>
          <w:sz w:val="20"/>
          <w:szCs w:val="20"/>
        </w:rPr>
        <w:t>.11.</w:t>
      </w:r>
      <w:bookmarkStart w:id="0" w:name="_GoBack"/>
      <w:bookmarkEnd w:id="0"/>
      <w:r>
        <w:rPr>
          <w:rFonts w:ascii="Book Antiqua" w:hAnsi="Book Antiqua"/>
          <w:b/>
          <w:i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456EC">
          <w:rPr>
            <w:rFonts w:ascii="Book Antiqua" w:hAnsi="Book Antiqua"/>
            <w:b/>
            <w:i/>
            <w:sz w:val="20"/>
            <w:szCs w:val="20"/>
          </w:rPr>
          <w:t>2015 г</w:t>
        </w:r>
      </w:smartTag>
      <w:r w:rsidRPr="002456EC">
        <w:rPr>
          <w:rFonts w:ascii="Book Antiqua" w:hAnsi="Book Antiqua"/>
          <w:b/>
          <w:i/>
          <w:sz w:val="20"/>
          <w:szCs w:val="20"/>
        </w:rPr>
        <w:t>.</w:t>
      </w:r>
    </w:p>
    <w:p w:rsidR="00EF7633" w:rsidRDefault="00EF7633" w:rsidP="00EF7633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EF7633" w:rsidRDefault="00EF7633" w:rsidP="00EF7633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EF7633" w:rsidRPr="00C25A18" w:rsidRDefault="00EF7633" w:rsidP="00EF7633">
      <w:pPr>
        <w:pStyle w:val="a5"/>
        <w:tabs>
          <w:tab w:val="left" w:pos="5670"/>
        </w:tabs>
        <w:rPr>
          <w:rFonts w:ascii="Times New Roman" w:hAnsi="Times New Roman" w:cs="Times New Roman"/>
          <w:sz w:val="28"/>
          <w:szCs w:val="28"/>
          <w:lang w:eastAsia="uk-UA"/>
        </w:rPr>
      </w:pPr>
    </w:p>
    <w:p w:rsidR="00EF7633" w:rsidRPr="00C25A18" w:rsidRDefault="00EF7633" w:rsidP="00EF763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:rsidR="00EF7633" w:rsidRPr="006A49B4" w:rsidRDefault="00EF7633" w:rsidP="00EF7633">
      <w:pPr>
        <w:pStyle w:val="Default"/>
        <w:jc w:val="center"/>
        <w:rPr>
          <w:rFonts w:ascii="Book Antiqua" w:hAnsi="Book Antiqua" w:cs="Times New Roman"/>
          <w:b/>
          <w:color w:val="auto"/>
          <w:sz w:val="36"/>
          <w:szCs w:val="36"/>
          <w:lang w:eastAsia="uk-UA"/>
        </w:rPr>
      </w:pPr>
      <w:r w:rsidRPr="006A49B4">
        <w:rPr>
          <w:rFonts w:ascii="Book Antiqua" w:hAnsi="Book Antiqua" w:cs="Times New Roman"/>
          <w:b/>
          <w:color w:val="auto"/>
          <w:sz w:val="36"/>
          <w:szCs w:val="36"/>
          <w:lang w:eastAsia="uk-UA"/>
        </w:rPr>
        <w:t xml:space="preserve">ЖУРНАЛ УЧЕТА </w:t>
      </w:r>
    </w:p>
    <w:p w:rsidR="00EF7633" w:rsidRPr="006A49B4" w:rsidRDefault="00EF7633" w:rsidP="00EF7633">
      <w:pPr>
        <w:pStyle w:val="Default"/>
        <w:jc w:val="center"/>
        <w:rPr>
          <w:rFonts w:ascii="Book Antiqua" w:hAnsi="Book Antiqua" w:cs="Times New Roman"/>
          <w:color w:val="auto"/>
          <w:sz w:val="28"/>
          <w:szCs w:val="28"/>
          <w:lang w:eastAsia="uk-UA"/>
        </w:rPr>
      </w:pPr>
      <w:r w:rsidRPr="006A49B4">
        <w:rPr>
          <w:rFonts w:ascii="Book Antiqua" w:hAnsi="Book Antiqua" w:cs="Times New Roman"/>
          <w:color w:val="auto"/>
          <w:sz w:val="28"/>
          <w:szCs w:val="28"/>
          <w:lang w:eastAsia="uk-UA"/>
        </w:rPr>
        <w:t>НОРМАТИВНЫХ ПРАВОВЫХ АКТОВ И ПРОЕКТОВ НОРМАТИВНЫХ ПРАВОВЫХ АКТОВ, ПОСТУПИВШИХ НА АНТИКОРРУПЦИОННУЮ ЭКСПЕРТИЗУ</w:t>
      </w:r>
    </w:p>
    <w:p w:rsidR="00EF7633" w:rsidRPr="00C25A18" w:rsidRDefault="00EF7633" w:rsidP="00EF7633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p w:rsidR="00EF7633" w:rsidRPr="00EF7A49" w:rsidRDefault="00EF7633" w:rsidP="00EF7633">
      <w:pPr>
        <w:pStyle w:val="Default"/>
        <w:jc w:val="center"/>
        <w:rPr>
          <w:sz w:val="28"/>
          <w:szCs w:val="28"/>
        </w:rPr>
      </w:pPr>
    </w:p>
    <w:p w:rsidR="00EF7633" w:rsidRPr="00C25A18" w:rsidRDefault="00EF7633" w:rsidP="00EF7633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</w:p>
    <w:tbl>
      <w:tblPr>
        <w:tblW w:w="10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91"/>
        <w:gridCol w:w="1978"/>
        <w:gridCol w:w="1551"/>
        <w:gridCol w:w="1417"/>
        <w:gridCol w:w="1568"/>
        <w:gridCol w:w="967"/>
      </w:tblGrid>
      <w:tr w:rsidR="00EF7633" w:rsidRPr="00C25A18" w:rsidTr="00AC3318">
        <w:trPr>
          <w:trHeight w:val="496"/>
        </w:trPr>
        <w:tc>
          <w:tcPr>
            <w:tcW w:w="718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 xml:space="preserve">№ </w:t>
            </w:r>
            <w:proofErr w:type="gram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п</w:t>
            </w:r>
            <w:proofErr w:type="gramEnd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/п</w:t>
            </w:r>
          </w:p>
        </w:tc>
        <w:tc>
          <w:tcPr>
            <w:tcW w:w="1991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Наименование проекта НПА</w:t>
            </w:r>
          </w:p>
        </w:tc>
        <w:tc>
          <w:tcPr>
            <w:tcW w:w="1978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Структурное подразделение и исполнитель проекта НПА</w:t>
            </w:r>
          </w:p>
        </w:tc>
        <w:tc>
          <w:tcPr>
            <w:tcW w:w="1551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Дата</w:t>
            </w:r>
          </w:p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поступления в общий отдел</w:t>
            </w:r>
          </w:p>
        </w:tc>
        <w:tc>
          <w:tcPr>
            <w:tcW w:w="1417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 xml:space="preserve">Дата </w:t>
            </w:r>
            <w:proofErr w:type="spell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подго</w:t>
            </w:r>
            <w:proofErr w:type="spellEnd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 xml:space="preserve"> </w:t>
            </w:r>
            <w:proofErr w:type="gram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-</w:t>
            </w:r>
            <w:proofErr w:type="spell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т</w:t>
            </w:r>
            <w:proofErr w:type="gramEnd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овки</w:t>
            </w:r>
            <w:proofErr w:type="spellEnd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 xml:space="preserve"> </w:t>
            </w:r>
            <w:proofErr w:type="spell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заклю-чения</w:t>
            </w:r>
            <w:proofErr w:type="spellEnd"/>
          </w:p>
        </w:tc>
        <w:tc>
          <w:tcPr>
            <w:tcW w:w="1568" w:type="dxa"/>
            <w:vAlign w:val="center"/>
          </w:tcPr>
          <w:p w:rsidR="00EF7633" w:rsidRPr="006A49B4" w:rsidRDefault="00AC3318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>
              <w:rPr>
                <w:rFonts w:ascii="Book Antiqua" w:hAnsi="Book Antiqua" w:cs="Times New Roman"/>
                <w:color w:val="auto"/>
                <w:lang w:eastAsia="uk-UA"/>
              </w:rPr>
              <w:t>ФИО, долж</w:t>
            </w:r>
            <w:r w:rsidR="00EF7633" w:rsidRPr="006A49B4">
              <w:rPr>
                <w:rFonts w:ascii="Book Antiqua" w:hAnsi="Book Antiqua" w:cs="Times New Roman"/>
                <w:color w:val="auto"/>
                <w:lang w:eastAsia="uk-UA"/>
              </w:rPr>
              <w:t xml:space="preserve">ность </w:t>
            </w:r>
            <w:proofErr w:type="spellStart"/>
            <w:proofErr w:type="gramStart"/>
            <w:r w:rsidR="00EF7633" w:rsidRPr="006A49B4">
              <w:rPr>
                <w:rFonts w:ascii="Book Antiqua" w:hAnsi="Book Antiqua" w:cs="Times New Roman"/>
                <w:color w:val="auto"/>
                <w:lang w:eastAsia="uk-UA"/>
              </w:rPr>
              <w:t>спе</w:t>
            </w:r>
            <w:r>
              <w:rPr>
                <w:rFonts w:ascii="Book Antiqua" w:hAnsi="Book Antiqua" w:cs="Times New Roman"/>
                <w:color w:val="auto"/>
                <w:lang w:eastAsia="uk-UA"/>
              </w:rPr>
              <w:t>циа</w:t>
            </w:r>
            <w:proofErr w:type="spellEnd"/>
            <w:r>
              <w:rPr>
                <w:rFonts w:ascii="Book Antiqua" w:hAnsi="Book Antiqua" w:cs="Times New Roman"/>
                <w:color w:val="auto"/>
                <w:lang w:eastAsia="uk-UA"/>
              </w:rPr>
              <w:t>-листа</w:t>
            </w:r>
            <w:proofErr w:type="gramEnd"/>
            <w:r>
              <w:rPr>
                <w:rFonts w:ascii="Book Antiqua" w:hAnsi="Book Antiqua" w:cs="Times New Roman"/>
                <w:color w:val="auto"/>
                <w:lang w:eastAsia="uk-UA"/>
              </w:rPr>
              <w:t xml:space="preserve">, </w:t>
            </w:r>
            <w:proofErr w:type="spellStart"/>
            <w:r>
              <w:rPr>
                <w:rFonts w:ascii="Book Antiqua" w:hAnsi="Book Antiqua" w:cs="Times New Roman"/>
                <w:color w:val="auto"/>
                <w:lang w:eastAsia="uk-UA"/>
              </w:rPr>
              <w:t>прово-дившего</w:t>
            </w:r>
            <w:proofErr w:type="spellEnd"/>
            <w:r>
              <w:rPr>
                <w:rFonts w:ascii="Book Antiqua" w:hAnsi="Book Antiqua" w:cs="Times New Roman"/>
                <w:color w:val="auto"/>
                <w:lang w:eastAsia="uk-UA"/>
              </w:rPr>
              <w:t xml:space="preserve"> экспер</w:t>
            </w:r>
            <w:r w:rsidR="00EF7633" w:rsidRPr="006A49B4">
              <w:rPr>
                <w:rFonts w:ascii="Book Antiqua" w:hAnsi="Book Antiqua" w:cs="Times New Roman"/>
                <w:color w:val="auto"/>
                <w:lang w:eastAsia="uk-UA"/>
              </w:rPr>
              <w:t>тизу</w:t>
            </w:r>
          </w:p>
        </w:tc>
        <w:tc>
          <w:tcPr>
            <w:tcW w:w="967" w:type="dxa"/>
            <w:vAlign w:val="center"/>
          </w:tcPr>
          <w:p w:rsidR="00EF7633" w:rsidRPr="006A49B4" w:rsidRDefault="00EF7633" w:rsidP="000476EE">
            <w:pPr>
              <w:pStyle w:val="Default"/>
              <w:jc w:val="center"/>
              <w:rPr>
                <w:rFonts w:ascii="Book Antiqua" w:hAnsi="Book Antiqua" w:cs="Times New Roman"/>
                <w:color w:val="auto"/>
                <w:lang w:eastAsia="uk-UA"/>
              </w:rPr>
            </w:pPr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При-меча-</w:t>
            </w:r>
            <w:proofErr w:type="spellStart"/>
            <w:r w:rsidRPr="006A49B4">
              <w:rPr>
                <w:rFonts w:ascii="Book Antiqua" w:hAnsi="Book Antiqua" w:cs="Times New Roman"/>
                <w:color w:val="auto"/>
                <w:lang w:eastAsia="uk-UA"/>
              </w:rPr>
              <w:t>ние</w:t>
            </w:r>
            <w:proofErr w:type="spellEnd"/>
          </w:p>
        </w:tc>
      </w:tr>
      <w:tr w:rsidR="00EF7633" w:rsidRPr="00B416D3" w:rsidTr="00AC3318">
        <w:trPr>
          <w:trHeight w:val="496"/>
        </w:trPr>
        <w:tc>
          <w:tcPr>
            <w:tcW w:w="718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EF7633" w:rsidRPr="00B416D3" w:rsidRDefault="00EF7633" w:rsidP="000476E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F7633" w:rsidRPr="00EF7A49" w:rsidRDefault="00EF7633" w:rsidP="00EF7633">
      <w:pPr>
        <w:rPr>
          <w:sz w:val="28"/>
          <w:szCs w:val="28"/>
        </w:rPr>
      </w:pPr>
    </w:p>
    <w:p w:rsidR="00EF7633" w:rsidRPr="00EF7A49" w:rsidRDefault="00EF7633" w:rsidP="00EF7633">
      <w:pPr>
        <w:rPr>
          <w:sz w:val="28"/>
          <w:szCs w:val="28"/>
        </w:rPr>
      </w:pPr>
    </w:p>
    <w:p w:rsidR="00EF7633" w:rsidRDefault="00EF7633" w:rsidP="00EF7633"/>
    <w:p w:rsidR="00EF7633" w:rsidRPr="00330745" w:rsidRDefault="00EF7633" w:rsidP="00EF7633">
      <w:pPr>
        <w:pStyle w:val="Default"/>
        <w:ind w:left="5103"/>
        <w:rPr>
          <w:rFonts w:ascii="Book Antiqua" w:hAnsi="Book Antiqua" w:cs="Times New Roman"/>
          <w:color w:val="auto"/>
          <w:lang w:eastAsia="uk-UA"/>
        </w:rPr>
      </w:pPr>
    </w:p>
    <w:p w:rsidR="00EF7633" w:rsidRPr="00330745" w:rsidRDefault="00EF7633" w:rsidP="00EF7633">
      <w:pPr>
        <w:rPr>
          <w:rFonts w:ascii="Book Antiqua" w:hAnsi="Book Antiqua"/>
          <w:sz w:val="24"/>
          <w:szCs w:val="24"/>
        </w:rPr>
      </w:pPr>
    </w:p>
    <w:tbl>
      <w:tblPr>
        <w:tblStyle w:val="a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9751"/>
        <w:gridCol w:w="9751"/>
      </w:tblGrid>
      <w:tr w:rsidR="00AC3318" w:rsidRPr="00FB3485" w:rsidTr="00024C2D">
        <w:trPr>
          <w:trHeight w:val="1022"/>
        </w:trPr>
        <w:tc>
          <w:tcPr>
            <w:tcW w:w="5948" w:type="dxa"/>
          </w:tcPr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AC3318" w:rsidRPr="00A72AFF" w:rsidTr="000476EE">
              <w:tc>
                <w:tcPr>
                  <w:tcW w:w="5637" w:type="dxa"/>
                  <w:vAlign w:val="center"/>
                  <w:hideMark/>
                </w:tcPr>
                <w:p w:rsidR="00AC3318" w:rsidRPr="00A72AFF" w:rsidRDefault="00AC3318" w:rsidP="000476E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</w:t>
                  </w:r>
                  <w:proofErr w:type="spellStart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>Качинский</w:t>
                  </w:r>
                  <w:proofErr w:type="spellEnd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 МО, </w:t>
                  </w:r>
                  <w:proofErr w:type="gramStart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</w:t>
                  </w:r>
                  <w:proofErr w:type="gramEnd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полномочия председателя Совета,</w:t>
                  </w:r>
                </w:p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AC3318" w:rsidRDefault="00AC3318"/>
        </w:tc>
        <w:tc>
          <w:tcPr>
            <w:tcW w:w="2283" w:type="dxa"/>
          </w:tcPr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AC3318" w:rsidRPr="00A72AFF" w:rsidTr="00AC3318">
              <w:tc>
                <w:tcPr>
                  <w:tcW w:w="5637" w:type="dxa"/>
                  <w:vAlign w:val="center"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163" w:type="dxa"/>
                  <w:vAlign w:val="center"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AC3318" w:rsidRDefault="00AC3318"/>
        </w:tc>
        <w:tc>
          <w:tcPr>
            <w:tcW w:w="1831" w:type="dxa"/>
          </w:tcPr>
          <w:tbl>
            <w:tblPr>
              <w:tblStyle w:val="a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2163"/>
              <w:gridCol w:w="1735"/>
            </w:tblGrid>
            <w:tr w:rsidR="00AC3318" w:rsidRPr="00A72AFF" w:rsidTr="000476EE">
              <w:tc>
                <w:tcPr>
                  <w:tcW w:w="5637" w:type="dxa"/>
                  <w:vAlign w:val="center"/>
                  <w:hideMark/>
                </w:tcPr>
                <w:p w:rsidR="00AC3318" w:rsidRPr="00A72AFF" w:rsidRDefault="00AC3318" w:rsidP="000476EE">
                  <w:pPr>
                    <w:autoSpaceDE w:val="0"/>
                    <w:autoSpaceDN w:val="0"/>
                    <w:adjustRightInd w:val="0"/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Глава ВМО </w:t>
                  </w:r>
                  <w:proofErr w:type="spellStart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>Качинский</w:t>
                  </w:r>
                  <w:proofErr w:type="spellEnd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A"/>
                      <w:sz w:val="24"/>
                      <w:szCs w:val="24"/>
                    </w:rPr>
                    <w:t xml:space="preserve"> МО, </w:t>
                  </w:r>
                  <w:proofErr w:type="gramStart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исполняющий</w:t>
                  </w:r>
                  <w:proofErr w:type="gramEnd"/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 xml:space="preserve"> полномочия председателя Совета,</w:t>
                  </w:r>
                </w:p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 w:cs="Times New Roman,BoldItalic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Глава местной администрации</w:t>
                  </w:r>
                </w:p>
              </w:tc>
              <w:tc>
                <w:tcPr>
                  <w:tcW w:w="2163" w:type="dxa"/>
                  <w:vAlign w:val="center"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35" w:type="dxa"/>
                  <w:vAlign w:val="center"/>
                  <w:hideMark/>
                </w:tcPr>
                <w:p w:rsidR="00AC3318" w:rsidRPr="00A72AFF" w:rsidRDefault="00AC3318" w:rsidP="000476EE">
                  <w:pPr>
                    <w:pStyle w:val="a5"/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</w:pPr>
                  <w:r w:rsidRPr="00A72AFF">
                    <w:rPr>
                      <w:rFonts w:ascii="Book Antiqua" w:hAnsi="Book Antiqua"/>
                      <w:b/>
                      <w:i/>
                      <w:sz w:val="24"/>
                      <w:szCs w:val="24"/>
                    </w:rPr>
                    <w:t>Н.М. Герасим</w:t>
                  </w:r>
                </w:p>
              </w:tc>
            </w:tr>
          </w:tbl>
          <w:p w:rsidR="00AC3318" w:rsidRDefault="00AC3318"/>
        </w:tc>
      </w:tr>
    </w:tbl>
    <w:p w:rsidR="00EF7633" w:rsidRDefault="00EF7633" w:rsidP="00EF7633">
      <w:pPr>
        <w:rPr>
          <w:rFonts w:ascii="Book Antiqua" w:hAnsi="Book Antiqua"/>
          <w:b/>
          <w:i/>
          <w:sz w:val="24"/>
          <w:szCs w:val="24"/>
        </w:rPr>
      </w:pPr>
    </w:p>
    <w:p w:rsidR="004D182B" w:rsidRPr="00D81958" w:rsidRDefault="004D182B" w:rsidP="00D81958"/>
    <w:sectPr w:rsidR="004D182B" w:rsidRPr="00D81958" w:rsidSect="00926FC6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00" w:rsidRDefault="00F71500" w:rsidP="00FE1089">
      <w:pPr>
        <w:spacing w:after="0" w:line="240" w:lineRule="auto"/>
      </w:pPr>
      <w:r>
        <w:separator/>
      </w:r>
    </w:p>
  </w:endnote>
  <w:endnote w:type="continuationSeparator" w:id="0">
    <w:p w:rsidR="00F71500" w:rsidRDefault="00F71500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00" w:rsidRDefault="00F71500" w:rsidP="00FE1089">
      <w:pPr>
        <w:spacing w:after="0" w:line="240" w:lineRule="auto"/>
      </w:pPr>
      <w:r>
        <w:separator/>
      </w:r>
    </w:p>
  </w:footnote>
  <w:footnote w:type="continuationSeparator" w:id="0">
    <w:p w:rsidR="00F71500" w:rsidRDefault="00F71500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7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55B6F2E"/>
    <w:multiLevelType w:val="multilevel"/>
    <w:tmpl w:val="5E2052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0BEA"/>
    <w:rsid w:val="0000157A"/>
    <w:rsid w:val="00016B43"/>
    <w:rsid w:val="00032B8E"/>
    <w:rsid w:val="00034F9C"/>
    <w:rsid w:val="000830A6"/>
    <w:rsid w:val="000942C7"/>
    <w:rsid w:val="000A175C"/>
    <w:rsid w:val="000A6A50"/>
    <w:rsid w:val="000E7DEF"/>
    <w:rsid w:val="000F3ABB"/>
    <w:rsid w:val="000F6809"/>
    <w:rsid w:val="00103E8D"/>
    <w:rsid w:val="001045B0"/>
    <w:rsid w:val="001047F2"/>
    <w:rsid w:val="001109D6"/>
    <w:rsid w:val="001209C9"/>
    <w:rsid w:val="001272DF"/>
    <w:rsid w:val="0014089F"/>
    <w:rsid w:val="0015291D"/>
    <w:rsid w:val="001543F6"/>
    <w:rsid w:val="00180691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44770"/>
    <w:rsid w:val="002677C7"/>
    <w:rsid w:val="002773C6"/>
    <w:rsid w:val="0028235D"/>
    <w:rsid w:val="002830F1"/>
    <w:rsid w:val="00290FB2"/>
    <w:rsid w:val="002C0C85"/>
    <w:rsid w:val="002D02EC"/>
    <w:rsid w:val="002D35E3"/>
    <w:rsid w:val="002D3F1B"/>
    <w:rsid w:val="002D4461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94A5A"/>
    <w:rsid w:val="00394EE9"/>
    <w:rsid w:val="00395E2D"/>
    <w:rsid w:val="003D7C03"/>
    <w:rsid w:val="003E4A42"/>
    <w:rsid w:val="003E5E3A"/>
    <w:rsid w:val="003E5FEC"/>
    <w:rsid w:val="003F4E19"/>
    <w:rsid w:val="0041748E"/>
    <w:rsid w:val="00425AFE"/>
    <w:rsid w:val="00445CBF"/>
    <w:rsid w:val="00466515"/>
    <w:rsid w:val="004666E9"/>
    <w:rsid w:val="004B7FDA"/>
    <w:rsid w:val="004C5BCE"/>
    <w:rsid w:val="004C5C3F"/>
    <w:rsid w:val="004D182B"/>
    <w:rsid w:val="004E4525"/>
    <w:rsid w:val="004E6F02"/>
    <w:rsid w:val="00506477"/>
    <w:rsid w:val="00514473"/>
    <w:rsid w:val="00542178"/>
    <w:rsid w:val="00571AB0"/>
    <w:rsid w:val="005B5335"/>
    <w:rsid w:val="005B6795"/>
    <w:rsid w:val="005C1318"/>
    <w:rsid w:val="0060180D"/>
    <w:rsid w:val="0060434A"/>
    <w:rsid w:val="0061105D"/>
    <w:rsid w:val="006247D4"/>
    <w:rsid w:val="006474EE"/>
    <w:rsid w:val="00670F56"/>
    <w:rsid w:val="00690201"/>
    <w:rsid w:val="00690BFE"/>
    <w:rsid w:val="006929CF"/>
    <w:rsid w:val="006A4213"/>
    <w:rsid w:val="006E1F87"/>
    <w:rsid w:val="006E6C45"/>
    <w:rsid w:val="006F3E44"/>
    <w:rsid w:val="006F3E4A"/>
    <w:rsid w:val="00722170"/>
    <w:rsid w:val="00727623"/>
    <w:rsid w:val="00736B4E"/>
    <w:rsid w:val="00740EDA"/>
    <w:rsid w:val="00783D55"/>
    <w:rsid w:val="00792332"/>
    <w:rsid w:val="0079668E"/>
    <w:rsid w:val="007A2DF3"/>
    <w:rsid w:val="007A3663"/>
    <w:rsid w:val="007A7DA0"/>
    <w:rsid w:val="007C0EC0"/>
    <w:rsid w:val="007C296C"/>
    <w:rsid w:val="007E5BE1"/>
    <w:rsid w:val="008004FF"/>
    <w:rsid w:val="0080333B"/>
    <w:rsid w:val="0080547A"/>
    <w:rsid w:val="008149D8"/>
    <w:rsid w:val="0084128B"/>
    <w:rsid w:val="008654E6"/>
    <w:rsid w:val="00895CBE"/>
    <w:rsid w:val="00897E98"/>
    <w:rsid w:val="008B0D75"/>
    <w:rsid w:val="008D0C4F"/>
    <w:rsid w:val="008D340F"/>
    <w:rsid w:val="008D631D"/>
    <w:rsid w:val="008E0A58"/>
    <w:rsid w:val="008E1A7A"/>
    <w:rsid w:val="008F1385"/>
    <w:rsid w:val="00900D8B"/>
    <w:rsid w:val="00911016"/>
    <w:rsid w:val="00912C70"/>
    <w:rsid w:val="00920394"/>
    <w:rsid w:val="00924FBC"/>
    <w:rsid w:val="00926FC6"/>
    <w:rsid w:val="009362C3"/>
    <w:rsid w:val="009403BC"/>
    <w:rsid w:val="009447A1"/>
    <w:rsid w:val="00951836"/>
    <w:rsid w:val="00951AD0"/>
    <w:rsid w:val="009710EA"/>
    <w:rsid w:val="00971A65"/>
    <w:rsid w:val="009A2E8C"/>
    <w:rsid w:val="009C63F8"/>
    <w:rsid w:val="009C6572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633A"/>
    <w:rsid w:val="00AB1720"/>
    <w:rsid w:val="00AC31D8"/>
    <w:rsid w:val="00AC331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D2C70"/>
    <w:rsid w:val="00BE1BF6"/>
    <w:rsid w:val="00BE4E2D"/>
    <w:rsid w:val="00C13962"/>
    <w:rsid w:val="00C27D4C"/>
    <w:rsid w:val="00C426BF"/>
    <w:rsid w:val="00C50672"/>
    <w:rsid w:val="00C550F8"/>
    <w:rsid w:val="00C60CE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1958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486F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E7D51"/>
    <w:rsid w:val="00EF1EDA"/>
    <w:rsid w:val="00EF7633"/>
    <w:rsid w:val="00F056EB"/>
    <w:rsid w:val="00F234AC"/>
    <w:rsid w:val="00F32D96"/>
    <w:rsid w:val="00F353B6"/>
    <w:rsid w:val="00F35E48"/>
    <w:rsid w:val="00F50C75"/>
    <w:rsid w:val="00F71500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3F9C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7A366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d"/>
    <w:uiPriority w:val="59"/>
    <w:rsid w:val="00D819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6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Без интервала1"/>
    <w:uiPriority w:val="99"/>
    <w:rsid w:val="007A3663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d"/>
    <w:uiPriority w:val="59"/>
    <w:rsid w:val="00D8195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6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8EDF-0090-4792-AB74-79E364AF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13</cp:revision>
  <cp:lastPrinted>2015-11-26T10:28:00Z</cp:lastPrinted>
  <dcterms:created xsi:type="dcterms:W3CDTF">2015-11-11T07:51:00Z</dcterms:created>
  <dcterms:modified xsi:type="dcterms:W3CDTF">2015-12-14T08:31:00Z</dcterms:modified>
</cp:coreProperties>
</file>